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 Перми от 17.10.2024 N 954</w:t>
              <w:br/>
              <w:t xml:space="preserve">(ред. от 10.10.2025)</w:t>
              <w:br/>
              <w:t xml:space="preserve">"Об утверждении муниципальной программы "Охрана природы и лесное хозяйство города Перми"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21.10.2025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17 октября 2024 г. N 954</w:t>
      </w:r>
    </w:p>
    <w:p>
      <w:pPr>
        <w:pStyle w:val="2"/>
        <w:jc w:val="both"/>
      </w:pPr>
      <w:r>
        <w:rPr>
          <w:sz w:val="24"/>
        </w:rPr>
      </w:r>
    </w:p>
    <w:p>
      <w:pPr>
        <w:pStyle w:val="2"/>
        <w:jc w:val="center"/>
      </w:pPr>
      <w:r>
        <w:rPr>
          <w:sz w:val="24"/>
        </w:rPr>
        <w:t xml:space="preserve">ОБ УТВЕРЖДЕНИИ МУНИЦИПАЛЬНОЙ ПРОГРАММЫ "ОХРАНА ПРИРОДЫ</w:t>
      </w:r>
    </w:p>
    <w:p>
      <w:pPr>
        <w:pStyle w:val="2"/>
        <w:jc w:val="center"/>
      </w:pPr>
      <w:r>
        <w:rPr>
          <w:sz w:val="24"/>
        </w:rPr>
        <w:t xml:space="preserve">И ЛЕСНОЕ ХОЗЯЙСТВО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01.04.2025 </w:t>
            </w:r>
            <w:hyperlink w:history="0" r:id="rId7"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N 212</w:t>
              </w:r>
            </w:hyperlink>
            <w:r>
              <w:rPr>
                <w:sz w:val="24"/>
                <w:color w:val="392c69"/>
              </w:rPr>
              <w:t xml:space="preserve">,</w:t>
            </w:r>
          </w:p>
          <w:p>
            <w:pPr>
              <w:pStyle w:val="0"/>
              <w:jc w:val="center"/>
            </w:pPr>
            <w:r>
              <w:rPr>
                <w:sz w:val="24"/>
                <w:color w:val="392c69"/>
              </w:rPr>
              <w:t xml:space="preserve">от 23.05.2025 </w:t>
            </w:r>
            <w:hyperlink w:history="0" r:id="rId8"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N 352</w:t>
              </w:r>
            </w:hyperlink>
            <w:r>
              <w:rPr>
                <w:sz w:val="24"/>
                <w:color w:val="392c69"/>
              </w:rPr>
              <w:t xml:space="preserve">, от 10.10.2025 </w:t>
            </w:r>
            <w:hyperlink w:history="0" r:id="rId9"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N 759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0"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r>
          <w:rPr>
            <w:sz w:val="24"/>
            <w:color w:val="0000ff"/>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прилагаемую муниципальную </w:t>
      </w:r>
      <w:hyperlink w:history="0" w:anchor="P52" w:tooltip="МУНИЦИПАЛЬНАЯ ПРОГРАММА">
        <w:r>
          <w:rPr>
            <w:sz w:val="24"/>
            <w:color w:val="0000ff"/>
          </w:rPr>
          <w:t xml:space="preserve">программу</w:t>
        </w:r>
      </w:hyperlink>
      <w:r>
        <w:rPr>
          <w:sz w:val="24"/>
        </w:rPr>
        <w:t xml:space="preserve"> "Охрана природы и лесное хозяйство города Перми".</w:t>
      </w:r>
    </w:p>
    <w:p>
      <w:pPr>
        <w:pStyle w:val="0"/>
        <w:spacing w:before="240" w:line-rule="auto"/>
        <w:ind w:firstLine="540"/>
        <w:jc w:val="both"/>
      </w:pPr>
      <w:r>
        <w:rPr>
          <w:sz w:val="24"/>
        </w:rPr>
        <w:t xml:space="preserve">2. Признать утратившими силу постановления администрации города Перми:</w:t>
      </w:r>
    </w:p>
    <w:p>
      <w:pPr>
        <w:pStyle w:val="0"/>
        <w:spacing w:before="240" w:line-rule="auto"/>
        <w:ind w:firstLine="540"/>
        <w:jc w:val="both"/>
      </w:pPr>
      <w:r>
        <w:rPr>
          <w:sz w:val="24"/>
        </w:rPr>
        <w:t xml:space="preserve">от 20 октября 2021 г. </w:t>
      </w:r>
      <w:hyperlink w:history="0" r:id="rId11" w:tooltip="Постановление Администрации г. Перми от 20.10.2021 N 906 (ред. от 20.11.2024) &quot;Об утверждении муниципальной программы &quot;Охрана природы и лесное хозяйство города Перми&quot; ------------ Утратил силу или отменен {КонсультантПлюс}">
        <w:r>
          <w:rPr>
            <w:sz w:val="24"/>
            <w:color w:val="0000ff"/>
          </w:rPr>
          <w:t xml:space="preserve">N 906</w:t>
        </w:r>
      </w:hyperlink>
      <w:r>
        <w:rPr>
          <w:sz w:val="24"/>
        </w:rPr>
        <w:t xml:space="preserve"> "Об утверждении муниципальной программы "Охрана природы и лесное хозяйство города Перми";</w:t>
      </w:r>
    </w:p>
    <w:p>
      <w:pPr>
        <w:pStyle w:val="0"/>
        <w:spacing w:before="240" w:line-rule="auto"/>
        <w:ind w:firstLine="540"/>
        <w:jc w:val="both"/>
      </w:pPr>
      <w:r>
        <w:rPr>
          <w:sz w:val="24"/>
        </w:rPr>
        <w:t xml:space="preserve">от 19 апреля 2022 г. </w:t>
      </w:r>
      <w:hyperlink w:history="0" r:id="rId12" w:tooltip="Постановление Администрации г. Перми от 19.04.2022 N 300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300</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27 сентября 2022 г. </w:t>
      </w:r>
      <w:hyperlink w:history="0" r:id="rId13" w:tooltip="Постановление Администрации г. Перми от 27.09.2022 N 8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859</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20 октября 2022 г. </w:t>
      </w:r>
      <w:hyperlink w:history="0" r:id="rId14" w:tooltip="Постановление Администрации г. Перми от 20.10.2022 N 1027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1027</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07 декабря 2022 г. </w:t>
      </w:r>
      <w:hyperlink w:history="0" r:id="rId15" w:tooltip="Постановление Администрации г. Перми от 07.12.2022 N 1248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1248</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07 февраля 2023 г. </w:t>
      </w:r>
      <w:hyperlink w:history="0" r:id="rId16" w:tooltip="Постановление Администрации г. Перми от 07.02.2023 N 80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80</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11 апреля 2023 г. </w:t>
      </w:r>
      <w:hyperlink w:history="0" r:id="rId17" w:tooltip="Постановление Администрации г. Перми от 11.04.2023 N 285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285</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25 апреля 2023 г. </w:t>
      </w:r>
      <w:hyperlink w:history="0" r:id="rId18" w:tooltip="Постановление Администрации г. Перми от 25.04.2023 N 334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334</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06 июня 2023 г. </w:t>
      </w:r>
      <w:hyperlink w:history="0" r:id="rId19" w:tooltip="Постановление Администрации г. Перми от 06.06.2023 N 456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456</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28 июня 2023 г. </w:t>
      </w:r>
      <w:hyperlink w:history="0" r:id="rId20" w:tooltip="Постановление Администрации г. Перми от 28.06.2023 N 544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544</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24 августа 2023 г. </w:t>
      </w:r>
      <w:hyperlink w:history="0" r:id="rId21" w:tooltip="Постановление Администрации г. Перми от 24.08.2023 N 756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756</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13 октября 2023 г. </w:t>
      </w:r>
      <w:hyperlink w:history="0" r:id="rId22" w:tooltip="Постановление Администрации г. Перми от 13.10.2023 N 1017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1017</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19 октября 2023 г. </w:t>
      </w:r>
      <w:hyperlink w:history="0" r:id="rId23" w:tooltip="Постановление Администрации г. Перми от 19.10.2023 N 1124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1124</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23 января 2024 г. </w:t>
      </w:r>
      <w:hyperlink w:history="0" r:id="rId24" w:tooltip="Постановление Администрации г. Перми от 23.01.2024 N 33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33</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16 февраля 2024 г. </w:t>
      </w:r>
      <w:hyperlink w:history="0" r:id="rId25" w:tooltip="Постановление Администрации г. Перми от 16.02.2024 N 115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115</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11 апреля 2024 г. </w:t>
      </w:r>
      <w:hyperlink w:history="0" r:id="rId26" w:tooltip="Постановление Администрации г. Перми от 11.04.2024 N 27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279</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20 июня 2024 г. </w:t>
      </w:r>
      <w:hyperlink w:history="0" r:id="rId27" w:tooltip="Постановление Администрации г. Перми от 20.06.2024 N 517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517</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06 августа 2024 г. </w:t>
      </w:r>
      <w:hyperlink w:history="0" r:id="rId28" w:tooltip="Постановление Администрации г. Перми от 06.08.2024 N 62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629</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от 27 сентября 2024 г. </w:t>
      </w:r>
      <w:hyperlink w:history="0" r:id="rId29" w:tooltip="Постановление Администрации г. Перми от 27.09.2024 N 805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20.10.2021 N 906&quot; ------------ Утратил силу или отменен {КонсультантПлюс}">
        <w:r>
          <w:rPr>
            <w:sz w:val="24"/>
            <w:color w:val="0000ff"/>
          </w:rPr>
          <w:t xml:space="preserve">N 805</w:t>
        </w:r>
      </w:hyperlink>
      <w:r>
        <w:rPr>
          <w:sz w:val="24"/>
        </w:rPr>
        <w:t xml:space="preserve"> "О внесении изменений в муниципальную программу "Охрана природы и лесное хозяйство города Перми", утвержденную постановлением администрации города Перми от 20.10.2021 N 906".</w:t>
      </w:r>
    </w:p>
    <w:p>
      <w:pPr>
        <w:pStyle w:val="0"/>
        <w:spacing w:before="240" w:line-rule="auto"/>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w:history="0" r:id="rId30">
        <w:r>
          <w:rPr>
            <w:sz w:val="24"/>
            <w:color w:val="0000ff"/>
          </w:rPr>
          <w:t xml:space="preserve">www.gorodperm.ru</w:t>
        </w:r>
      </w:hyperlink>
      <w:r>
        <w:rPr>
          <w:sz w:val="24"/>
        </w:rPr>
        <w:t xml:space="preserve">".</w:t>
      </w:r>
    </w:p>
    <w:p>
      <w:pPr>
        <w:pStyle w:val="0"/>
        <w:spacing w:before="240" w:line-rule="auto"/>
        <w:ind w:firstLine="540"/>
        <w:jc w:val="both"/>
      </w:pPr>
      <w:r>
        <w:rPr>
          <w:sz w:val="24"/>
        </w:rPr>
        <w:t xml:space="preserve">6. Контроль за исполнением настоящего постановления возложить на первого заместителя главы администрации города Перми Андрианову О.Н.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17.10.2024 N 954</w:t>
      </w:r>
    </w:p>
    <w:p>
      <w:pPr>
        <w:pStyle w:val="0"/>
        <w:jc w:val="both"/>
      </w:pPr>
      <w:r>
        <w:rPr>
          <w:sz w:val="24"/>
        </w:rPr>
      </w:r>
    </w:p>
    <w:bookmarkStart w:id="52" w:name="P52"/>
    <w:bookmarkEnd w:id="52"/>
    <w:p>
      <w:pPr>
        <w:pStyle w:val="2"/>
        <w:jc w:val="center"/>
      </w:pPr>
      <w:r>
        <w:rPr>
          <w:sz w:val="24"/>
        </w:rPr>
        <w:t xml:space="preserve">МУНИЦИПАЛЬНАЯ ПРОГРАММА</w:t>
      </w:r>
    </w:p>
    <w:p>
      <w:pPr>
        <w:pStyle w:val="2"/>
        <w:jc w:val="center"/>
      </w:pPr>
      <w:r>
        <w:rPr>
          <w:sz w:val="24"/>
        </w:rPr>
        <w:t xml:space="preserve">"ОХРАНА ПРИРОДЫ И ЛЕСНОЕ ХОЗЯЙСТВО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01.04.2025 </w:t>
            </w:r>
            <w:hyperlink w:history="0" r:id="rId31"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N 212</w:t>
              </w:r>
            </w:hyperlink>
            <w:r>
              <w:rPr>
                <w:sz w:val="24"/>
                <w:color w:val="392c69"/>
              </w:rPr>
              <w:t xml:space="preserve">,</w:t>
            </w:r>
          </w:p>
          <w:p>
            <w:pPr>
              <w:pStyle w:val="0"/>
              <w:jc w:val="center"/>
            </w:pPr>
            <w:r>
              <w:rPr>
                <w:sz w:val="24"/>
                <w:color w:val="392c69"/>
              </w:rPr>
              <w:t xml:space="preserve">от 23.05.2025 </w:t>
            </w:r>
            <w:hyperlink w:history="0" r:id="rId32"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N 352</w:t>
              </w:r>
            </w:hyperlink>
            <w:r>
              <w:rPr>
                <w:sz w:val="24"/>
                <w:color w:val="392c69"/>
              </w:rPr>
              <w:t xml:space="preserve">, от 10.10.2025 </w:t>
            </w:r>
            <w:hyperlink w:history="0" r:id="rId33"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N 759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муниципальной программы "Охрана природы и лесное хозяйство</w:t>
      </w:r>
    </w:p>
    <w:p>
      <w:pPr>
        <w:pStyle w:val="2"/>
        <w:jc w:val="center"/>
      </w:pPr>
      <w:r>
        <w:rPr>
          <w:sz w:val="24"/>
        </w:rPr>
        <w:t xml:space="preserve">города Перми"</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8"/>
        <w:gridCol w:w="340"/>
        <w:gridCol w:w="1900"/>
        <w:gridCol w:w="568"/>
        <w:gridCol w:w="1024"/>
        <w:gridCol w:w="512"/>
        <w:gridCol w:w="640"/>
        <w:gridCol w:w="576"/>
        <w:gridCol w:w="448"/>
        <w:gridCol w:w="1024"/>
        <w:gridCol w:w="1108"/>
        <w:gridCol w:w="1144"/>
      </w:tblGrid>
      <w:tr>
        <w:tblPrEx>
          <w:tblBorders>
            <w:insideH w:val="nil"/>
          </w:tblBorders>
        </w:tblPrEx>
        <w:tc>
          <w:tcPr>
            <w:tcW w:w="1708" w:type="dxa"/>
            <w:tcBorders>
              <w:bottom w:val="nil"/>
            </w:tcBorders>
          </w:tcPr>
          <w:p>
            <w:pPr>
              <w:pStyle w:val="0"/>
            </w:pPr>
            <w:r>
              <w:rPr>
                <w:sz w:val="24"/>
              </w:rPr>
              <w:t xml:space="preserve">Куратор программы</w:t>
            </w:r>
          </w:p>
        </w:tc>
        <w:tc>
          <w:tcPr>
            <w:gridSpan w:val="11"/>
            <w:tcW w:w="9284" w:type="dxa"/>
            <w:tcBorders>
              <w:bottom w:val="nil"/>
            </w:tcBorders>
          </w:tcPr>
          <w:p>
            <w:pPr>
              <w:pStyle w:val="0"/>
            </w:pPr>
            <w:r>
              <w:rPr>
                <w:sz w:val="24"/>
              </w:rPr>
              <w:t xml:space="preserve">Синев А.В., заместитель главы администрации города Перми</w:t>
            </w:r>
          </w:p>
        </w:tc>
      </w:tr>
      <w:tr>
        <w:tblPrEx>
          <w:tblBorders>
            <w:insideH w:val="nil"/>
          </w:tblBorders>
        </w:tblPrEx>
        <w:tc>
          <w:tcPr>
            <w:gridSpan w:val="12"/>
            <w:tcW w:w="10992" w:type="dxa"/>
            <w:tcBorders>
              <w:top w:val="nil"/>
            </w:tcBorders>
          </w:tcPr>
          <w:p>
            <w:pPr>
              <w:pStyle w:val="0"/>
              <w:jc w:val="both"/>
            </w:pPr>
            <w:r>
              <w:rPr>
                <w:sz w:val="24"/>
              </w:rPr>
              <w:t xml:space="preserve">(в ред. </w:t>
            </w:r>
            <w:hyperlink w:history="0" r:id="rId36"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01.04.2025 N 212)</w:t>
            </w:r>
          </w:p>
        </w:tc>
      </w:tr>
      <w:tr>
        <w:tc>
          <w:tcPr>
            <w:tcW w:w="1708" w:type="dxa"/>
          </w:tcPr>
          <w:p>
            <w:pPr>
              <w:pStyle w:val="0"/>
            </w:pPr>
            <w:r>
              <w:rPr>
                <w:sz w:val="24"/>
              </w:rPr>
              <w:t xml:space="preserve">Ответственный исполнитель программы</w:t>
            </w:r>
          </w:p>
        </w:tc>
        <w:tc>
          <w:tcPr>
            <w:gridSpan w:val="11"/>
            <w:tcW w:w="9284"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tcPr>
          <w:p>
            <w:pPr>
              <w:pStyle w:val="0"/>
            </w:pPr>
            <w:r>
              <w:rPr>
                <w:sz w:val="24"/>
              </w:rPr>
              <w:t xml:space="preserve">Период реализации программы</w:t>
            </w:r>
          </w:p>
        </w:tc>
        <w:tc>
          <w:tcPr>
            <w:gridSpan w:val="11"/>
            <w:tcW w:w="9284" w:type="dxa"/>
          </w:tcPr>
          <w:p>
            <w:pPr>
              <w:pStyle w:val="0"/>
            </w:pPr>
            <w:r>
              <w:rPr>
                <w:sz w:val="24"/>
              </w:rPr>
              <w:t xml:space="preserve">2025-2029 годы</w:t>
            </w:r>
          </w:p>
        </w:tc>
      </w:tr>
      <w:tr>
        <w:tc>
          <w:tcPr>
            <w:tcW w:w="1708" w:type="dxa"/>
          </w:tcPr>
          <w:p>
            <w:pPr>
              <w:pStyle w:val="0"/>
            </w:pPr>
            <w:r>
              <w:rPr>
                <w:sz w:val="24"/>
              </w:rPr>
              <w:t xml:space="preserve">Цель программы</w:t>
            </w:r>
          </w:p>
        </w:tc>
        <w:tc>
          <w:tcPr>
            <w:gridSpan w:val="11"/>
            <w:tcW w:w="9284" w:type="dxa"/>
          </w:tcPr>
          <w:p>
            <w:pPr>
              <w:pStyle w:val="0"/>
            </w:pPr>
            <w:r>
              <w:rPr>
                <w:sz w:val="24"/>
              </w:rPr>
              <w:t xml:space="preserve">Сохранение благоприятной окружающей среды, биологического разнообразия, природных ресурсов</w:t>
            </w:r>
          </w:p>
        </w:tc>
      </w:tr>
      <w:tr>
        <w:tc>
          <w:tcPr>
            <w:tcW w:w="1708" w:type="dxa"/>
            <w:vMerge w:val="restart"/>
          </w:tcPr>
          <w:p>
            <w:pPr>
              <w:pStyle w:val="0"/>
            </w:pPr>
            <w:r>
              <w:rPr>
                <w:sz w:val="24"/>
              </w:rPr>
              <w:t xml:space="preserve">Целевые показатели программы</w:t>
            </w:r>
          </w:p>
        </w:tc>
        <w:tc>
          <w:tcPr>
            <w:tcW w:w="340" w:type="dxa"/>
            <w:vMerge w:val="restart"/>
          </w:tcPr>
          <w:p>
            <w:pPr>
              <w:pStyle w:val="0"/>
              <w:jc w:val="center"/>
            </w:pPr>
            <w:r>
              <w:rPr>
                <w:sz w:val="24"/>
              </w:rPr>
              <w:t xml:space="preserve">N</w:t>
            </w:r>
          </w:p>
        </w:tc>
        <w:tc>
          <w:tcPr>
            <w:tcW w:w="1900" w:type="dxa"/>
            <w:vMerge w:val="restart"/>
          </w:tcPr>
          <w:p>
            <w:pPr>
              <w:pStyle w:val="0"/>
              <w:jc w:val="center"/>
            </w:pPr>
            <w:r>
              <w:rPr>
                <w:sz w:val="24"/>
              </w:rPr>
              <w:t xml:space="preserve">Наименование целевого показателя</w:t>
            </w:r>
          </w:p>
        </w:tc>
        <w:tc>
          <w:tcPr>
            <w:tcW w:w="568" w:type="dxa"/>
            <w:vMerge w:val="restart"/>
          </w:tcPr>
          <w:p>
            <w:pPr>
              <w:pStyle w:val="0"/>
              <w:jc w:val="center"/>
            </w:pPr>
            <w:r>
              <w:rPr>
                <w:sz w:val="24"/>
              </w:rPr>
              <w:t xml:space="preserve">Ед. изм.</w:t>
            </w:r>
          </w:p>
        </w:tc>
        <w:tc>
          <w:tcPr>
            <w:gridSpan w:val="8"/>
            <w:tcW w:w="6476" w:type="dxa"/>
          </w:tcPr>
          <w:p>
            <w:pPr>
              <w:pStyle w:val="0"/>
              <w:jc w:val="center"/>
            </w:pPr>
            <w:r>
              <w:rPr>
                <w:sz w:val="24"/>
              </w:rPr>
              <w:t xml:space="preserve">Значения целевых показателей</w:t>
            </w:r>
          </w:p>
        </w:tc>
      </w:tr>
      <w:tr>
        <w:tc>
          <w:tcPr>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 (прогноз)</w:t>
            </w:r>
          </w:p>
        </w:tc>
        <w:tc>
          <w:tcPr>
            <w:gridSpan w:val="2"/>
            <w:tcW w:w="1216" w:type="dxa"/>
          </w:tcPr>
          <w:p>
            <w:pPr>
              <w:pStyle w:val="0"/>
              <w:jc w:val="center"/>
            </w:pPr>
            <w:r>
              <w:rPr>
                <w:sz w:val="24"/>
              </w:rPr>
              <w:t xml:space="preserve">2026 год (прогноз)</w:t>
            </w:r>
          </w:p>
        </w:tc>
        <w:tc>
          <w:tcPr>
            <w:gridSpan w:val="2"/>
            <w:tcW w:w="1472" w:type="dxa"/>
          </w:tcPr>
          <w:p>
            <w:pPr>
              <w:pStyle w:val="0"/>
              <w:jc w:val="center"/>
            </w:pPr>
            <w:r>
              <w:rPr>
                <w:sz w:val="24"/>
              </w:rPr>
              <w:t xml:space="preserve">2027 год (прогноз)</w:t>
            </w:r>
          </w:p>
        </w:tc>
        <w:tc>
          <w:tcPr>
            <w:tcW w:w="1108"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900" w:type="dxa"/>
          </w:tcPr>
          <w:p>
            <w:pPr>
              <w:pStyle w:val="0"/>
            </w:pPr>
            <w:r>
              <w:rPr>
                <w:sz w:val="24"/>
              </w:rPr>
              <w:t xml:space="preserve">Площадь земель, покрытых лесной растительностью (включая ландшафтные культуры)</w:t>
            </w:r>
          </w:p>
        </w:tc>
        <w:tc>
          <w:tcPr>
            <w:tcW w:w="568" w:type="dxa"/>
          </w:tcPr>
          <w:p>
            <w:pPr>
              <w:pStyle w:val="0"/>
              <w:jc w:val="center"/>
            </w:pPr>
            <w:r>
              <w:rPr>
                <w:sz w:val="24"/>
              </w:rPr>
              <w:t xml:space="preserve">га</w:t>
            </w:r>
          </w:p>
        </w:tc>
        <w:tc>
          <w:tcPr>
            <w:gridSpan w:val="2"/>
            <w:tcW w:w="1536" w:type="dxa"/>
          </w:tcPr>
          <w:p>
            <w:pPr>
              <w:pStyle w:val="0"/>
              <w:jc w:val="center"/>
            </w:pPr>
            <w:r>
              <w:rPr>
                <w:sz w:val="24"/>
              </w:rPr>
              <w:t xml:space="preserve">34538,1</w:t>
            </w:r>
          </w:p>
        </w:tc>
        <w:tc>
          <w:tcPr>
            <w:gridSpan w:val="2"/>
            <w:tcW w:w="1216" w:type="dxa"/>
          </w:tcPr>
          <w:p>
            <w:pPr>
              <w:pStyle w:val="0"/>
              <w:jc w:val="center"/>
            </w:pPr>
            <w:r>
              <w:rPr>
                <w:sz w:val="24"/>
              </w:rPr>
              <w:t xml:space="preserve">34540,1</w:t>
            </w:r>
          </w:p>
        </w:tc>
        <w:tc>
          <w:tcPr>
            <w:gridSpan w:val="2"/>
            <w:tcW w:w="1472" w:type="dxa"/>
          </w:tcPr>
          <w:p>
            <w:pPr>
              <w:pStyle w:val="0"/>
              <w:jc w:val="center"/>
            </w:pPr>
            <w:r>
              <w:rPr>
                <w:sz w:val="24"/>
              </w:rPr>
              <w:t xml:space="preserve">34542,1</w:t>
            </w:r>
          </w:p>
        </w:tc>
        <w:tc>
          <w:tcPr>
            <w:tcW w:w="1108" w:type="dxa"/>
          </w:tcPr>
          <w:p>
            <w:pPr>
              <w:pStyle w:val="0"/>
              <w:jc w:val="center"/>
            </w:pPr>
            <w:r>
              <w:rPr>
                <w:sz w:val="24"/>
              </w:rPr>
              <w:t xml:space="preserve">34544,1</w:t>
            </w:r>
          </w:p>
        </w:tc>
        <w:tc>
          <w:tcPr>
            <w:tcW w:w="1144" w:type="dxa"/>
          </w:tcPr>
          <w:p>
            <w:pPr>
              <w:pStyle w:val="0"/>
              <w:jc w:val="center"/>
            </w:pPr>
            <w:r>
              <w:rPr>
                <w:sz w:val="24"/>
              </w:rPr>
              <w:t xml:space="preserve">34546,1</w:t>
            </w:r>
          </w:p>
        </w:tc>
      </w:tr>
      <w:tr>
        <w:tc>
          <w:tcPr>
            <w:tcW w:w="1708" w:type="dxa"/>
            <w:tcBorders>
              <w:bottom w:val="nil"/>
            </w:tcBorders>
            <w:vMerge w:val="restart"/>
          </w:tcPr>
          <w:p>
            <w:pPr>
              <w:pStyle w:val="0"/>
            </w:pPr>
            <w:r>
              <w:rPr>
                <w:sz w:val="24"/>
              </w:rPr>
              <w:t xml:space="preserve">Объемы и источники финансового обеспечения программы</w:t>
            </w:r>
          </w:p>
        </w:tc>
        <w:tc>
          <w:tcPr>
            <w:gridSpan w:val="3"/>
            <w:tcW w:w="2808" w:type="dxa"/>
            <w:vMerge w:val="restart"/>
          </w:tcPr>
          <w:p>
            <w:pPr>
              <w:pStyle w:val="0"/>
              <w:jc w:val="center"/>
            </w:pPr>
            <w:r>
              <w:rPr>
                <w:sz w:val="24"/>
              </w:rPr>
              <w:t xml:space="preserve">Источники финансового обеспечения</w:t>
            </w:r>
          </w:p>
        </w:tc>
        <w:tc>
          <w:tcPr>
            <w:gridSpan w:val="8"/>
            <w:tcW w:w="6476"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152" w:type="dxa"/>
          </w:tcPr>
          <w:p>
            <w:pPr>
              <w:pStyle w:val="0"/>
              <w:jc w:val="center"/>
            </w:pPr>
            <w:r>
              <w:rPr>
                <w:sz w:val="24"/>
              </w:rPr>
              <w:t xml:space="preserve">2026 год</w:t>
            </w:r>
          </w:p>
          <w:p>
            <w:pPr>
              <w:pStyle w:val="0"/>
              <w:jc w:val="center"/>
            </w:pPr>
            <w:r>
              <w:rPr>
                <w:sz w:val="24"/>
              </w:rPr>
              <w:t xml:space="preserve">(план)</w:t>
            </w:r>
          </w:p>
        </w:tc>
        <w:tc>
          <w:tcPr>
            <w:gridSpan w:val="2"/>
            <w:tcW w:w="1024" w:type="dxa"/>
          </w:tcPr>
          <w:p>
            <w:pPr>
              <w:pStyle w:val="0"/>
              <w:jc w:val="center"/>
            </w:pPr>
            <w:r>
              <w:rPr>
                <w:sz w:val="24"/>
              </w:rPr>
              <w:t xml:space="preserve">2027 год</w:t>
            </w:r>
          </w:p>
          <w:p>
            <w:pPr>
              <w:pStyle w:val="0"/>
              <w:jc w:val="center"/>
            </w:pPr>
            <w:r>
              <w:rPr>
                <w:sz w:val="24"/>
              </w:rPr>
              <w:t xml:space="preserve">(план)</w:t>
            </w:r>
          </w:p>
        </w:tc>
        <w:tc>
          <w:tcPr>
            <w:tcW w:w="1024" w:type="dxa"/>
          </w:tcPr>
          <w:p>
            <w:pPr>
              <w:pStyle w:val="0"/>
              <w:jc w:val="center"/>
            </w:pPr>
            <w:r>
              <w:rPr>
                <w:sz w:val="24"/>
              </w:rPr>
              <w:t xml:space="preserve">2028 год</w:t>
            </w:r>
          </w:p>
          <w:p>
            <w:pPr>
              <w:pStyle w:val="0"/>
              <w:jc w:val="center"/>
            </w:pPr>
            <w:r>
              <w:rPr>
                <w:sz w:val="24"/>
              </w:rPr>
              <w:t xml:space="preserve">(план)</w:t>
            </w:r>
          </w:p>
        </w:tc>
        <w:tc>
          <w:tcPr>
            <w:tcW w:w="1108"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2808" w:type="dxa"/>
          </w:tcPr>
          <w:p>
            <w:pPr>
              <w:pStyle w:val="0"/>
            </w:pPr>
            <w:r>
              <w:rPr>
                <w:sz w:val="24"/>
              </w:rPr>
              <w:t xml:space="preserve">Всего, в том числе:</w:t>
            </w:r>
          </w:p>
        </w:tc>
        <w:tc>
          <w:tcPr>
            <w:tcW w:w="1024" w:type="dxa"/>
          </w:tcPr>
          <w:p>
            <w:pPr>
              <w:pStyle w:val="0"/>
              <w:jc w:val="center"/>
            </w:pPr>
            <w:r>
              <w:rPr>
                <w:sz w:val="24"/>
              </w:rPr>
              <w:t xml:space="preserve">955389,6</w:t>
            </w:r>
          </w:p>
        </w:tc>
        <w:tc>
          <w:tcPr>
            <w:gridSpan w:val="2"/>
            <w:tcW w:w="1152" w:type="dxa"/>
          </w:tcPr>
          <w:p>
            <w:pPr>
              <w:pStyle w:val="0"/>
              <w:jc w:val="center"/>
            </w:pPr>
            <w:r>
              <w:rPr>
                <w:sz w:val="24"/>
              </w:rPr>
              <w:t xml:space="preserve">776879,4</w:t>
            </w:r>
          </w:p>
        </w:tc>
        <w:tc>
          <w:tcPr>
            <w:gridSpan w:val="2"/>
            <w:tcW w:w="1024" w:type="dxa"/>
          </w:tcPr>
          <w:p>
            <w:pPr>
              <w:pStyle w:val="0"/>
              <w:jc w:val="center"/>
            </w:pPr>
            <w:r>
              <w:rPr>
                <w:sz w:val="24"/>
              </w:rPr>
              <w:t xml:space="preserve">542231,5</w:t>
            </w:r>
          </w:p>
        </w:tc>
        <w:tc>
          <w:tcPr>
            <w:tcW w:w="1024" w:type="dxa"/>
          </w:tcPr>
          <w:p>
            <w:pPr>
              <w:pStyle w:val="0"/>
              <w:jc w:val="center"/>
            </w:pPr>
            <w:r>
              <w:rPr>
                <w:sz w:val="24"/>
              </w:rPr>
              <w:t xml:space="preserve">408502,0</w:t>
            </w:r>
          </w:p>
        </w:tc>
        <w:tc>
          <w:tcPr>
            <w:tcW w:w="1108" w:type="dxa"/>
          </w:tcPr>
          <w:p>
            <w:pPr>
              <w:pStyle w:val="0"/>
              <w:jc w:val="center"/>
            </w:pPr>
            <w:r>
              <w:rPr>
                <w:sz w:val="24"/>
              </w:rPr>
              <w:t xml:space="preserve">408502,0</w:t>
            </w:r>
          </w:p>
        </w:tc>
        <w:tc>
          <w:tcPr>
            <w:tcW w:w="1144" w:type="dxa"/>
          </w:tcPr>
          <w:p>
            <w:pPr>
              <w:pStyle w:val="0"/>
              <w:jc w:val="center"/>
            </w:pPr>
            <w:r>
              <w:rPr>
                <w:sz w:val="24"/>
              </w:rPr>
              <w:t xml:space="preserve">3091504,5</w:t>
            </w:r>
          </w:p>
        </w:tc>
      </w:tr>
      <w:tr>
        <w:tc>
          <w:tcPr>
            <w:tcBorders>
              <w:bottom w:val="nil"/>
            </w:tcBorders>
            <w:vMerge w:val="continue"/>
          </w:tcPr>
          <w:p/>
        </w:tc>
        <w:tc>
          <w:tcPr>
            <w:gridSpan w:val="3"/>
            <w:tcW w:w="2808" w:type="dxa"/>
          </w:tcPr>
          <w:p>
            <w:pPr>
              <w:pStyle w:val="0"/>
            </w:pPr>
            <w:r>
              <w:rPr>
                <w:sz w:val="24"/>
              </w:rPr>
              <w:t xml:space="preserve">бюджет города Перми</w:t>
            </w:r>
          </w:p>
        </w:tc>
        <w:tc>
          <w:tcPr>
            <w:tcW w:w="1024" w:type="dxa"/>
          </w:tcPr>
          <w:p>
            <w:pPr>
              <w:pStyle w:val="0"/>
              <w:jc w:val="center"/>
            </w:pPr>
            <w:r>
              <w:rPr>
                <w:sz w:val="24"/>
              </w:rPr>
              <w:t xml:space="preserve">755883,3</w:t>
            </w:r>
          </w:p>
        </w:tc>
        <w:tc>
          <w:tcPr>
            <w:gridSpan w:val="2"/>
            <w:tcW w:w="1152" w:type="dxa"/>
          </w:tcPr>
          <w:p>
            <w:pPr>
              <w:pStyle w:val="0"/>
              <w:jc w:val="center"/>
            </w:pPr>
            <w:r>
              <w:rPr>
                <w:sz w:val="24"/>
              </w:rPr>
              <w:t xml:space="preserve">743554,8</w:t>
            </w:r>
          </w:p>
        </w:tc>
        <w:tc>
          <w:tcPr>
            <w:gridSpan w:val="2"/>
            <w:tcW w:w="1024" w:type="dxa"/>
          </w:tcPr>
          <w:p>
            <w:pPr>
              <w:pStyle w:val="0"/>
              <w:jc w:val="center"/>
            </w:pPr>
            <w:r>
              <w:rPr>
                <w:sz w:val="24"/>
              </w:rPr>
              <w:t xml:space="preserve">508906,9</w:t>
            </w:r>
          </w:p>
        </w:tc>
        <w:tc>
          <w:tcPr>
            <w:tcW w:w="1024" w:type="dxa"/>
          </w:tcPr>
          <w:p>
            <w:pPr>
              <w:pStyle w:val="0"/>
              <w:jc w:val="center"/>
            </w:pPr>
            <w:r>
              <w:rPr>
                <w:sz w:val="24"/>
              </w:rPr>
              <w:t xml:space="preserve">375205,1</w:t>
            </w:r>
          </w:p>
        </w:tc>
        <w:tc>
          <w:tcPr>
            <w:tcW w:w="1108" w:type="dxa"/>
          </w:tcPr>
          <w:p>
            <w:pPr>
              <w:pStyle w:val="0"/>
              <w:jc w:val="center"/>
            </w:pPr>
            <w:r>
              <w:rPr>
                <w:sz w:val="24"/>
              </w:rPr>
              <w:t xml:space="preserve">375205,1</w:t>
            </w:r>
          </w:p>
        </w:tc>
        <w:tc>
          <w:tcPr>
            <w:tcW w:w="1144" w:type="dxa"/>
          </w:tcPr>
          <w:p>
            <w:pPr>
              <w:pStyle w:val="0"/>
              <w:jc w:val="center"/>
            </w:pPr>
            <w:r>
              <w:rPr>
                <w:sz w:val="24"/>
              </w:rPr>
              <w:t xml:space="preserve">2758755,2</w:t>
            </w:r>
          </w:p>
        </w:tc>
      </w:tr>
      <w:tr>
        <w:tblPrEx>
          <w:tblBorders>
            <w:insideH w:val="nil"/>
          </w:tblBorders>
        </w:tblPrEx>
        <w:tc>
          <w:tcPr>
            <w:tcBorders>
              <w:bottom w:val="nil"/>
            </w:tcBorders>
            <w:vMerge w:val="continue"/>
          </w:tcPr>
          <w:p/>
        </w:tc>
        <w:tc>
          <w:tcPr>
            <w:gridSpan w:val="3"/>
            <w:tcW w:w="2808"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199506,3</w:t>
            </w:r>
          </w:p>
        </w:tc>
        <w:tc>
          <w:tcPr>
            <w:gridSpan w:val="2"/>
            <w:tcW w:w="1152" w:type="dxa"/>
            <w:tcBorders>
              <w:bottom w:val="nil"/>
            </w:tcBorders>
          </w:tcPr>
          <w:p>
            <w:pPr>
              <w:pStyle w:val="0"/>
              <w:jc w:val="center"/>
            </w:pPr>
            <w:r>
              <w:rPr>
                <w:sz w:val="24"/>
              </w:rPr>
              <w:t xml:space="preserve">33324,6</w:t>
            </w:r>
          </w:p>
        </w:tc>
        <w:tc>
          <w:tcPr>
            <w:gridSpan w:val="2"/>
            <w:tcW w:w="1024" w:type="dxa"/>
            <w:tcBorders>
              <w:bottom w:val="nil"/>
            </w:tcBorders>
          </w:tcPr>
          <w:p>
            <w:pPr>
              <w:pStyle w:val="0"/>
              <w:jc w:val="center"/>
            </w:pPr>
            <w:r>
              <w:rPr>
                <w:sz w:val="24"/>
              </w:rPr>
              <w:t xml:space="preserve">33324,6</w:t>
            </w:r>
          </w:p>
        </w:tc>
        <w:tc>
          <w:tcPr>
            <w:tcW w:w="1024" w:type="dxa"/>
            <w:tcBorders>
              <w:bottom w:val="nil"/>
            </w:tcBorders>
          </w:tcPr>
          <w:p>
            <w:pPr>
              <w:pStyle w:val="0"/>
              <w:jc w:val="center"/>
            </w:pPr>
            <w:r>
              <w:rPr>
                <w:sz w:val="24"/>
              </w:rPr>
              <w:t xml:space="preserve">33296,9</w:t>
            </w:r>
          </w:p>
        </w:tc>
        <w:tc>
          <w:tcPr>
            <w:tcW w:w="1108" w:type="dxa"/>
            <w:tcBorders>
              <w:bottom w:val="nil"/>
            </w:tcBorders>
          </w:tcPr>
          <w:p>
            <w:pPr>
              <w:pStyle w:val="0"/>
              <w:jc w:val="center"/>
            </w:pPr>
            <w:r>
              <w:rPr>
                <w:sz w:val="24"/>
              </w:rPr>
              <w:t xml:space="preserve">33296,9</w:t>
            </w:r>
          </w:p>
        </w:tc>
        <w:tc>
          <w:tcPr>
            <w:tcW w:w="1144" w:type="dxa"/>
            <w:tcBorders>
              <w:bottom w:val="nil"/>
            </w:tcBorders>
          </w:tcPr>
          <w:p>
            <w:pPr>
              <w:pStyle w:val="0"/>
              <w:jc w:val="center"/>
            </w:pPr>
            <w:r>
              <w:rPr>
                <w:sz w:val="24"/>
              </w:rPr>
              <w:t xml:space="preserve">332749,3</w:t>
            </w:r>
          </w:p>
        </w:tc>
      </w:tr>
      <w:tr>
        <w:tblPrEx>
          <w:tblBorders>
            <w:insideH w:val="nil"/>
          </w:tblBorders>
        </w:tblPrEx>
        <w:tc>
          <w:tcPr>
            <w:gridSpan w:val="12"/>
            <w:tcW w:w="10992" w:type="dxa"/>
            <w:tcBorders>
              <w:top w:val="nil"/>
            </w:tcBorders>
          </w:tcPr>
          <w:p>
            <w:pPr>
              <w:pStyle w:val="0"/>
              <w:jc w:val="both"/>
            </w:pPr>
            <w:r>
              <w:rPr>
                <w:sz w:val="24"/>
              </w:rPr>
              <w:t xml:space="preserve">(в ред. </w:t>
            </w:r>
            <w:hyperlink w:history="0" r:id="rId37"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10.10.2025 N 759)</w:t>
            </w:r>
          </w:p>
        </w:tc>
      </w:tr>
    </w:tbl>
    <w:p>
      <w:pPr>
        <w:sectPr>
          <w:headerReference w:type="default" r:id="rId34"/>
          <w:headerReference w:type="first" r:id="rId34"/>
          <w:footerReference w:type="default" r:id="rId35"/>
          <w:footerReference w:type="first" r:id="rId35"/>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СТРАТЕГИЧЕСКИЕ ПРИОРИТЕТЫ</w:t>
      </w:r>
    </w:p>
    <w:p>
      <w:pPr>
        <w:pStyle w:val="2"/>
        <w:jc w:val="center"/>
      </w:pPr>
      <w:r>
        <w:rPr>
          <w:sz w:val="24"/>
        </w:rPr>
        <w:t xml:space="preserve">муниципальной программы города Перми</w:t>
      </w:r>
    </w:p>
    <w:p>
      <w:pPr>
        <w:pStyle w:val="2"/>
        <w:jc w:val="center"/>
      </w:pPr>
      <w:r>
        <w:rPr>
          <w:sz w:val="24"/>
        </w:rPr>
        <w:t xml:space="preserve">"Охрана природы и лесное хозяйство города Перми"</w:t>
      </w:r>
    </w:p>
    <w:p>
      <w:pPr>
        <w:pStyle w:val="0"/>
        <w:jc w:val="both"/>
      </w:pPr>
      <w:r>
        <w:rPr>
          <w:sz w:val="24"/>
        </w:rPr>
      </w:r>
    </w:p>
    <w:p>
      <w:pPr>
        <w:pStyle w:val="2"/>
        <w:outlineLvl w:val="2"/>
        <w:jc w:val="center"/>
      </w:pPr>
      <w:r>
        <w:rPr>
          <w:sz w:val="24"/>
        </w:rPr>
        <w:t xml:space="preserve">1.1. Оценка текущего состояния сферы экологии города Перми</w:t>
      </w:r>
    </w:p>
    <w:p>
      <w:pPr>
        <w:pStyle w:val="0"/>
        <w:jc w:val="both"/>
      </w:pPr>
      <w:r>
        <w:rPr>
          <w:sz w:val="24"/>
        </w:rPr>
      </w:r>
    </w:p>
    <w:p>
      <w:pPr>
        <w:pStyle w:val="0"/>
        <w:ind w:firstLine="540"/>
        <w:jc w:val="both"/>
      </w:pPr>
      <w:r>
        <w:rPr>
          <w:sz w:val="24"/>
        </w:rPr>
        <w:t xml:space="preserve">Учеными кафедры физической географии мира и геоэкологии географического факультета федерального государственного бюджетного образовательного учреждения высшего образования "Московский государственный университет имени М.В.Ломоносова" в рамках исследования установлено, что общая площадь озелененных территорий составляет 73% от общей площади города Перми, что является наилучшим показателем среди всех городов Российской Федерации. На втором месте находится город Москва, у которого данный показатель составляет 66%.</w:t>
      </w:r>
    </w:p>
    <w:p>
      <w:pPr>
        <w:pStyle w:val="0"/>
        <w:spacing w:before="240" w:line-rule="auto"/>
        <w:ind w:firstLine="540"/>
        <w:jc w:val="both"/>
      </w:pPr>
      <w:r>
        <w:rPr>
          <w:sz w:val="24"/>
        </w:rPr>
        <w:t xml:space="preserve">В мировой классификации принято считать, что город, имеющий не менее 50% территорий зеленых насаждений, является экополисом. Основную часть зеленого фонда города составляют городские леса. Только в состав Пермского городского лесничества входит более 379 кв. км лесных массивов, распределенных между шестью участковыми лесничествами.</w:t>
      </w:r>
    </w:p>
    <w:p>
      <w:pPr>
        <w:pStyle w:val="0"/>
        <w:spacing w:before="240" w:line-rule="auto"/>
        <w:ind w:firstLine="540"/>
        <w:jc w:val="both"/>
      </w:pPr>
      <w:r>
        <w:rPr>
          <w:sz w:val="24"/>
        </w:rPr>
        <w:t xml:space="preserve">По территории города Перми протекает около 100 водотоков, образующих сложную речную сеть (из рек, ручьев, их притоков). С учетом трансграничных водотоков, тесно связанных с территорией города рек, их количество возрастает до 300.</w:t>
      </w:r>
    </w:p>
    <w:p>
      <w:pPr>
        <w:pStyle w:val="0"/>
        <w:spacing w:before="240" w:line-rule="auto"/>
        <w:ind w:firstLine="540"/>
        <w:jc w:val="both"/>
      </w:pPr>
      <w:r>
        <w:rPr>
          <w:sz w:val="24"/>
        </w:rPr>
        <w:t xml:space="preserve">По уровню загрязнения исследованных малых рек (Данилиха, Егошиха, Ива, Мулянка) на устьевых участках после протекания по территории города Перми и перед впадением в реку Кама наименее загрязненной является река Егошиха, наиболее загрязненной - Ива.</w:t>
      </w:r>
    </w:p>
    <w:p>
      <w:pPr>
        <w:pStyle w:val="0"/>
        <w:spacing w:before="240" w:line-rule="auto"/>
        <w:ind w:firstLine="540"/>
        <w:jc w:val="both"/>
      </w:pPr>
      <w:r>
        <w:rPr>
          <w:sz w:val="24"/>
        </w:rPr>
        <w:t xml:space="preserve">В 2022-2023 годах качество воды в реке Каме в пределах города Перми стабильно и варьируется от класса качества воды 3а - "загрязненная" до 3б - "очень загрязненная".</w:t>
      </w:r>
    </w:p>
    <w:p>
      <w:pPr>
        <w:pStyle w:val="0"/>
        <w:spacing w:before="240" w:line-rule="auto"/>
        <w:ind w:firstLine="540"/>
        <w:jc w:val="both"/>
      </w:pPr>
      <w:r>
        <w:rPr>
          <w:sz w:val="24"/>
        </w:rPr>
        <w:t xml:space="preserve">По данным Пермского центра по гидрометеорологии и мониторингу окружающей среды (далее - ЦГМС) в Перми в 2023 году в соответствии с показателем индекса загрязнения атмосферы уровень загрязнения воздуха относится к категории "высокий" (значение ИЗА рассчитано с учетом нормативов </w:t>
      </w:r>
      <w:hyperlink w:history="0" r:id="rId38" w:tooltip="Постановление Главного государственного санитарного врача РФ от 28.01.2021 N 2 (ред. от 17.03.2025) &quot;Об утверждении санитарных правил и норм СанПиН 1.2.3685-21 &quot;Гигиенические нормативы и требования к обеспечению безопасности и (или) безвредности для человека факторов среды обитания&quot; (вместе с &quot;СанПиН 1.2.3685-21. Санитарные правила и нормы...&quot;) (Зарегистрировано в Минюсте России 29.01.2021 N 62296) {КонсультантПлюс}">
        <w:r>
          <w:rPr>
            <w:sz w:val="24"/>
            <w:color w:val="0000ff"/>
          </w:rPr>
          <w:t xml:space="preserve">СанПиН 1.2.3685-21</w:t>
        </w:r>
      </w:hyperlink>
      <w:r>
        <w:rPr>
          <w:sz w:val="24"/>
        </w:rPr>
        <w:t xml:space="preserve">). Фактическое значение показателя ИЗА по состоянию на начало 2024 года относится к категории высокий и равняется 8,4. Плановый показатель на 2025 год - высокий (менее 10).</w:t>
      </w:r>
    </w:p>
    <w:p>
      <w:pPr>
        <w:pStyle w:val="0"/>
        <w:spacing w:before="240" w:line-rule="auto"/>
        <w:ind w:firstLine="540"/>
        <w:jc w:val="both"/>
      </w:pPr>
      <w:r>
        <w:rPr>
          <w:sz w:val="24"/>
        </w:rPr>
        <w:t xml:space="preserve">Обеспечение благоприятной окружающей среды для жителей города Перми,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 поглощающих и ассимилирующих негативное антропогенное воздействие. Совокупность природных территорий создает естественный защитный барьер - природный каркас города Перми.</w:t>
      </w:r>
    </w:p>
    <w:p>
      <w:pPr>
        <w:pStyle w:val="0"/>
        <w:spacing w:before="240" w:line-rule="auto"/>
        <w:ind w:firstLine="540"/>
        <w:jc w:val="both"/>
      </w:pPr>
      <w:r>
        <w:rPr>
          <w:sz w:val="24"/>
        </w:rPr>
        <w:t xml:space="preserve">Структура и площадь природного каркаса формируются из объектов озеленения, водных экосистем, городских лесов, особо охраняемых природных территорий.</w:t>
      </w:r>
    </w:p>
    <w:p>
      <w:pPr>
        <w:pStyle w:val="0"/>
        <w:spacing w:before="240" w:line-rule="auto"/>
        <w:ind w:firstLine="540"/>
        <w:jc w:val="both"/>
      </w:pPr>
      <w:r>
        <w:rPr>
          <w:sz w:val="24"/>
        </w:rPr>
        <w:t xml:space="preserve">На территории города Перми создано 24 особо охраняемые природные территории (далее - ООПТ) местного значения:</w:t>
      </w:r>
    </w:p>
    <w:p>
      <w:pPr>
        <w:pStyle w:val="0"/>
        <w:spacing w:before="240" w:line-rule="auto"/>
        <w:ind w:firstLine="540"/>
        <w:jc w:val="both"/>
      </w:pPr>
      <w:r>
        <w:rPr>
          <w:sz w:val="24"/>
        </w:rPr>
        <w:t xml:space="preserve">охраняемые ландшафты "Верхнекурьинский", "Левшинский", "Мотовилихинский", "Язовской", "Черняевский лес", "Липовая гора", "Закамский бор", "Утиное болото", "Новокрымский пруд", "Андроновский лес", "Долина реки Рассоха", "Сарматский смешанный лес", "Бродовские лесные культуры", "Глушихинский ельник", "Долина реки Гайвы", "Русская тайга", "Красные горки", "Ласьвинская долина", "Нижнекурьинские водно-болотные угодья";</w:t>
      </w:r>
    </w:p>
    <w:p>
      <w:pPr>
        <w:pStyle w:val="0"/>
        <w:spacing w:before="240" w:line-rule="auto"/>
        <w:ind w:firstLine="540"/>
        <w:jc w:val="both"/>
      </w:pPr>
      <w:r>
        <w:rPr>
          <w:sz w:val="24"/>
        </w:rPr>
        <w:t xml:space="preserve">историко-природные комплексы: "Сосновый бор", "Сад им. А.М.Горького", "Мотовилихинский пруд";</w:t>
      </w:r>
    </w:p>
    <w:p>
      <w:pPr>
        <w:pStyle w:val="0"/>
        <w:spacing w:before="240" w:line-rule="auto"/>
        <w:ind w:firstLine="540"/>
        <w:jc w:val="both"/>
      </w:pPr>
      <w:r>
        <w:rPr>
          <w:sz w:val="24"/>
        </w:rPr>
        <w:t xml:space="preserve">природный культурно-мемориальный парк: "Егошихинское кладбище";</w:t>
      </w:r>
    </w:p>
    <w:p>
      <w:pPr>
        <w:pStyle w:val="0"/>
        <w:spacing w:before="240" w:line-rule="auto"/>
        <w:ind w:firstLine="540"/>
        <w:jc w:val="both"/>
      </w:pPr>
      <w:r>
        <w:rPr>
          <w:sz w:val="24"/>
        </w:rPr>
        <w:t xml:space="preserve">экологический парк "Южный лес".</w:t>
      </w:r>
    </w:p>
    <w:p>
      <w:pPr>
        <w:pStyle w:val="0"/>
        <w:spacing w:before="240" w:line-rule="auto"/>
        <w:ind w:firstLine="540"/>
        <w:jc w:val="both"/>
      </w:pPr>
      <w:r>
        <w:rPr>
          <w:sz w:val="24"/>
        </w:rPr>
        <w:t xml:space="preserve">В 2023 году завершилась реализация комплексного </w:t>
      </w:r>
      <w:hyperlink w:history="0" r:id="rId39" w:tooltip="Постановление Администрации г. Перми от 28.10.2014 N 782 (ред. от 21.12.2022) &quot;Об утверждении комплексного плана развития системы особо охраняемых природных территорий местного значения города Перми&quot; {КонсультантПлюс}">
        <w:r>
          <w:rPr>
            <w:sz w:val="24"/>
            <w:color w:val="0000ff"/>
          </w:rPr>
          <w:t xml:space="preserve">плана</w:t>
        </w:r>
      </w:hyperlink>
      <w:r>
        <w:rPr>
          <w:sz w:val="24"/>
        </w:rPr>
        <w:t xml:space="preserve"> развития системы ООПТ местного значения города Перми, утвержденного постановлением администрации города Перми от 28 октября 2014 г. N 782. В настоящий момент создание новых ООПТ местного значения в городе Перми не планируется.</w:t>
      </w:r>
    </w:p>
    <w:p>
      <w:pPr>
        <w:pStyle w:val="0"/>
        <w:spacing w:before="240" w:line-rule="auto"/>
        <w:ind w:firstLine="540"/>
        <w:jc w:val="both"/>
      </w:pPr>
      <w:r>
        <w:rPr>
          <w:sz w:val="24"/>
        </w:rPr>
        <w:t xml:space="preserve">В целях поддержания и восстановления экологического баланса территории города Перми требуется информация о качестве среды, в связи с этим должны быть организованы мероприятия по наблюдению за состоянием окружающей среды.</w:t>
      </w:r>
    </w:p>
    <w:p>
      <w:pPr>
        <w:pStyle w:val="0"/>
        <w:spacing w:before="240" w:line-rule="auto"/>
        <w:ind w:firstLine="540"/>
        <w:jc w:val="both"/>
      </w:pPr>
      <w:r>
        <w:rPr>
          <w:sz w:val="24"/>
        </w:rPr>
        <w:t xml:space="preserve">Показателем качества водной среды является удельный комбинаторный индекс загрязнения воды (далее - УКИЗВ), его значение составляло в створе ниже города Перми на реке Каме по состоянию на начало 2024 года 3б - "очень загрязненная". Плановый показатель класса качества воды в реке Каме на 2025 год - 3б - "очень загрязненная".</w:t>
      </w:r>
    </w:p>
    <w:p>
      <w:pPr>
        <w:pStyle w:val="0"/>
        <w:spacing w:before="240" w:line-rule="auto"/>
        <w:ind w:firstLine="540"/>
        <w:jc w:val="both"/>
      </w:pPr>
      <w:r>
        <w:rPr>
          <w:sz w:val="24"/>
        </w:rPr>
        <w:t xml:space="preserve">По состоянию на начало 2024 года среднеарифметическое значение УКИЗВ качества воды в малых реках относится к категории 4а - "грязная". В 2025 году значение данного показателя ожидается на уровне - 4а - "грязная".</w:t>
      </w:r>
    </w:p>
    <w:p>
      <w:pPr>
        <w:pStyle w:val="0"/>
        <w:spacing w:before="240" w:line-rule="auto"/>
        <w:ind w:firstLine="540"/>
        <w:jc w:val="both"/>
      </w:pPr>
      <w:r>
        <w:rPr>
          <w:sz w:val="24"/>
        </w:rPr>
        <w:t xml:space="preserve">Качество зеленых насаждений характеризуется показателем соотношения количества зеленых насаждений, находящихся в удовлетворительном состоянии, к общему количеству зеленых насаждений по городу Перми (в 2023 году - 90%, в 2024 году - 91%, в 2025 - 91%, в 2026 году - 92%).</w:t>
      </w:r>
    </w:p>
    <w:p>
      <w:pPr>
        <w:pStyle w:val="0"/>
        <w:spacing w:before="240" w:line-rule="auto"/>
        <w:ind w:firstLine="540"/>
        <w:jc w:val="both"/>
      </w:pPr>
      <w:r>
        <w:rPr>
          <w:sz w:val="24"/>
        </w:rPr>
        <w:t xml:space="preserve">Основная часть природного каркаса - городские леса - занимают площадь 37978,77 га (47,49% от площади города Перми). Город Пермь является одним из лидеров по площади городских лесов. Площадь лесов в городе Самаре - 8118 га, в городе Екатеринбурге - 2934,8 га.</w:t>
      </w:r>
    </w:p>
    <w:p>
      <w:pPr>
        <w:pStyle w:val="0"/>
        <w:spacing w:before="240" w:line-rule="auto"/>
        <w:ind w:firstLine="540"/>
        <w:jc w:val="both"/>
      </w:pPr>
      <w:r>
        <w:rPr>
          <w:sz w:val="24"/>
        </w:rPr>
        <w:t xml:space="preserve">Создание инфраструктуры для экологического туризма включает в себя обустройство экологических троп и мест отдыха. В настоящее время функционируют 29 экологических троп и 36 мест отдыха.</w:t>
      </w:r>
    </w:p>
    <w:p>
      <w:pPr>
        <w:pStyle w:val="0"/>
        <w:spacing w:before="240" w:line-rule="auto"/>
        <w:ind w:firstLine="540"/>
        <w:jc w:val="both"/>
      </w:pPr>
      <w:r>
        <w:rPr>
          <w:sz w:val="24"/>
        </w:rPr>
        <w:t xml:space="preserve">В период 2022-2024 годов в рамках проекта "Зеленое кольцо" - в особо охраняемой природной территории местного значения - охраняемом ландшафте "Черняевский лес" проведено обустройство ООПТ "Черняевский лес".</w:t>
      </w:r>
    </w:p>
    <w:p>
      <w:pPr>
        <w:pStyle w:val="0"/>
        <w:spacing w:before="240" w:line-rule="auto"/>
        <w:ind w:firstLine="540"/>
        <w:jc w:val="both"/>
      </w:pPr>
      <w:r>
        <w:rPr>
          <w:sz w:val="24"/>
        </w:rPr>
        <w:t xml:space="preserve">В рамках реализации проекта выполнено обустройство тропиночной сети протяженностью более 23,5 км с разными типами покрытий для пеших прогулок, велопрогулок и занятий бегом, дополнительное освещение, оборудовано 7 входных групп и навигация для удобства посетителей, проведена реновация рекреационных зон: "Золотые пески", "Площадка ветеранов", детская площадка "Паутинка".</w:t>
      </w:r>
    </w:p>
    <w:p>
      <w:pPr>
        <w:pStyle w:val="0"/>
        <w:spacing w:before="240" w:line-rule="auto"/>
        <w:ind w:firstLine="540"/>
        <w:jc w:val="both"/>
      </w:pPr>
      <w:r>
        <w:rPr>
          <w:sz w:val="24"/>
        </w:rPr>
        <w:t xml:space="preserve">Основные преимущества реализации проекта: обновление покрытий тропиночной сети, обустройство системы видеонаблюдения для повышения безопасности, обновление самых популярных мест отдыха.</w:t>
      </w:r>
    </w:p>
    <w:p>
      <w:pPr>
        <w:pStyle w:val="0"/>
        <w:spacing w:before="240" w:line-rule="auto"/>
        <w:ind w:firstLine="540"/>
        <w:jc w:val="both"/>
      </w:pPr>
      <w:r>
        <w:rPr>
          <w:sz w:val="24"/>
        </w:rPr>
        <w:t xml:space="preserve">Проект "Зеленое кольцо", реализуемый в 2023-2025 годы, направлен на обустройство общественных пространств и экологическую ревитализацию объектов в долинах рек Егошиха и Данилиха.</w:t>
      </w:r>
    </w:p>
    <w:p>
      <w:pPr>
        <w:pStyle w:val="0"/>
        <w:spacing w:before="240" w:line-rule="auto"/>
        <w:ind w:firstLine="540"/>
        <w:jc w:val="both"/>
      </w:pPr>
      <w:r>
        <w:rPr>
          <w:sz w:val="24"/>
        </w:rPr>
        <w:t xml:space="preserve">Основными элементами благоустройства в долинах рек являются пешеходные дорожки с разными видами покрытий, оборудованные спуски, смотровые площадки, мостики, малые архитектурные формы, система навигации и озеленение, дождевые сады.</w:t>
      </w:r>
    </w:p>
    <w:p>
      <w:pPr>
        <w:pStyle w:val="0"/>
        <w:spacing w:before="240" w:line-rule="auto"/>
        <w:ind w:firstLine="540"/>
        <w:jc w:val="both"/>
      </w:pPr>
      <w:r>
        <w:rPr>
          <w:sz w:val="24"/>
        </w:rPr>
        <w:t xml:space="preserve">Приоритетом концепции развития долины реки Егошихи является сохранение водно-зеленого массива и открытие доступа населению посредством экотроп и кромочных улиц. Запланировано обустройство трех парков: "Устье Егошихи", "Средняя дамба", "Красные Казармы". В приоритете благоустройство с минимальным вмешательством в пойменные экосистемы. В проекте будут применяться природосберегающие технологии и материалы с минимальным вовлечением пойменных участков для обустройства. В долине реки Данилихи предполагается обустройство трех участков: парк "Сквер Каменских", парк у Центрального рынка, Серебрянский парк. Данная территория урбанизирована, при этом территория Серебрянского парка является уникальной в части видового разнообразия деревьев, так как ранее на данной территории располагался питомник зеленых насаждений.</w:t>
      </w:r>
    </w:p>
    <w:p>
      <w:pPr>
        <w:pStyle w:val="0"/>
        <w:spacing w:before="240" w:line-rule="auto"/>
        <w:ind w:firstLine="540"/>
        <w:jc w:val="both"/>
      </w:pPr>
      <w:r>
        <w:rPr>
          <w:sz w:val="24"/>
        </w:rPr>
        <w:t xml:space="preserve">Реализация данного проекта позволит повысить качество природных территорий и воды в реках, улучшить проветриваемость города, снизить загрязнение воздуха, повысить биоразнообразие и экологическую культуру населения.</w:t>
      </w:r>
    </w:p>
    <w:p>
      <w:pPr>
        <w:pStyle w:val="0"/>
        <w:spacing w:before="240" w:line-rule="auto"/>
        <w:ind w:firstLine="540"/>
        <w:jc w:val="both"/>
      </w:pPr>
      <w:r>
        <w:rPr>
          <w:sz w:val="24"/>
        </w:rPr>
        <w:t xml:space="preserve">Животные без владельцев являются источником серьезных проблем и рисков в части обеспечения санитарно-эпидемиологического благополучия, психологической и физиологической безопасности жителей города Перми. По результатам выполнения научно-исследовательской работы (мониторинг) по определению и учету численности безнадзорных собак на территории города Перми установлено, что для стабилизации численности собак без владельцев (прекращения роста их численности) необходимо ежегодно отлавливать 2350-2500 особей.</w:t>
      </w:r>
    </w:p>
    <w:p>
      <w:pPr>
        <w:pStyle w:val="0"/>
        <w:spacing w:before="240" w:line-rule="auto"/>
        <w:ind w:firstLine="540"/>
        <w:jc w:val="both"/>
      </w:pPr>
      <w:r>
        <w:rPr>
          <w:sz w:val="24"/>
        </w:rPr>
        <w:t xml:space="preserve">В настоящее время на территории города Перми действует 2 муниципальных приюта, в которых находится порядка 700 животных. Кроме того, общественным организациям переданы 2 площадки, на которых обустроены приюты для животных.</w:t>
      </w:r>
    </w:p>
    <w:p>
      <w:pPr>
        <w:pStyle w:val="0"/>
        <w:jc w:val="both"/>
      </w:pPr>
      <w:r>
        <w:rPr>
          <w:sz w:val="24"/>
        </w:rPr>
      </w:r>
    </w:p>
    <w:p>
      <w:pPr>
        <w:pStyle w:val="2"/>
        <w:outlineLvl w:val="2"/>
        <w:jc w:val="center"/>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Реализация муниципальной программы направлена на достижение цели Стратегии социально-экономического развития муниципального образования город Пермь по формированию комфортной городской среды в части решения задачи по сохранению благоприятной окружающей среды, биологического разнообразия и природных ресурсов.</w:t>
      </w:r>
    </w:p>
    <w:p>
      <w:pPr>
        <w:pStyle w:val="0"/>
        <w:spacing w:before="240" w:line-rule="auto"/>
        <w:ind w:firstLine="540"/>
        <w:jc w:val="both"/>
      </w:pPr>
      <w:r>
        <w:rPr>
          <w:sz w:val="24"/>
        </w:rPr>
        <w:t xml:space="preserve">Целью муниципальной программы является сохранение благоприятной окружающей среды, биологического разнообразия, природных ресурсов.</w:t>
      </w:r>
    </w:p>
    <w:p>
      <w:pPr>
        <w:pStyle w:val="0"/>
        <w:spacing w:before="240" w:line-rule="auto"/>
        <w:ind w:firstLine="540"/>
        <w:jc w:val="both"/>
      </w:pPr>
      <w:r>
        <w:rPr>
          <w:sz w:val="24"/>
        </w:rPr>
        <w:t xml:space="preserve">В рамках реализации муниципальной программы реализуются следующие мероприятия </w:t>
      </w:r>
      <w:hyperlink w:history="0" r:id="rId40" w:tooltip="Решение Пермской городской Думы от 26.10.2021 N 232 (ред. от 17.12.2024)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r>
          <w:rPr>
            <w:sz w:val="24"/>
            <w:color w:val="0000ff"/>
          </w:rPr>
          <w:t xml:space="preserve">Плана</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на период 2022-2026 годов, утвержденного решением Пермской городской Думы от 26 октября 2021 г. N 232:</w:t>
      </w:r>
    </w:p>
    <w:p>
      <w:pPr>
        <w:pStyle w:val="0"/>
        <w:spacing w:before="240" w:line-rule="auto"/>
        <w:ind w:firstLine="540"/>
        <w:jc w:val="both"/>
      </w:pPr>
      <w:r>
        <w:rPr>
          <w:sz w:val="24"/>
        </w:rPr>
        <w:t xml:space="preserve">сохранение биоразнообразия;</w:t>
      </w:r>
    </w:p>
    <w:p>
      <w:pPr>
        <w:pStyle w:val="0"/>
        <w:spacing w:before="240" w:line-rule="auto"/>
        <w:ind w:firstLine="540"/>
        <w:jc w:val="both"/>
      </w:pPr>
      <w:r>
        <w:rPr>
          <w:sz w:val="24"/>
        </w:rPr>
        <w:t xml:space="preserve">создание и развитие инфраструктуры для экологического туризма, в том числе с привлечением внебюджетного финансирования;</w:t>
      </w:r>
    </w:p>
    <w:p>
      <w:pPr>
        <w:pStyle w:val="0"/>
        <w:spacing w:before="240" w:line-rule="auto"/>
        <w:ind w:firstLine="540"/>
        <w:jc w:val="both"/>
      </w:pPr>
      <w:r>
        <w:rPr>
          <w:sz w:val="24"/>
        </w:rPr>
        <w:t xml:space="preserve">создание единого зеленого каркаса города Перми;</w:t>
      </w:r>
    </w:p>
    <w:p>
      <w:pPr>
        <w:pStyle w:val="0"/>
        <w:spacing w:before="240" w:line-rule="auto"/>
        <w:ind w:firstLine="540"/>
        <w:jc w:val="both"/>
      </w:pPr>
      <w:r>
        <w:rPr>
          <w:sz w:val="24"/>
        </w:rPr>
        <w:t xml:space="preserve">увеличение площади искусственного лесовосстановления;</w:t>
      </w:r>
    </w:p>
    <w:p>
      <w:pPr>
        <w:pStyle w:val="0"/>
        <w:spacing w:before="240" w:line-rule="auto"/>
        <w:ind w:firstLine="540"/>
        <w:jc w:val="both"/>
      </w:pPr>
      <w:r>
        <w:rPr>
          <w:sz w:val="24"/>
        </w:rPr>
        <w:t xml:space="preserve">проведение учета лесных участков и осуществление лесного контроля городских лесов;</w:t>
      </w:r>
    </w:p>
    <w:p>
      <w:pPr>
        <w:pStyle w:val="0"/>
        <w:spacing w:before="240" w:line-rule="auto"/>
        <w:ind w:firstLine="540"/>
        <w:jc w:val="both"/>
      </w:pPr>
      <w:r>
        <w:rPr>
          <w:sz w:val="24"/>
        </w:rPr>
        <w:t xml:space="preserve">обеспечение охраны лесов от пожаров;</w:t>
      </w:r>
    </w:p>
    <w:p>
      <w:pPr>
        <w:pStyle w:val="0"/>
        <w:spacing w:before="240" w:line-rule="auto"/>
        <w:ind w:firstLine="540"/>
        <w:jc w:val="both"/>
      </w:pPr>
      <w:r>
        <w:rPr>
          <w:sz w:val="24"/>
        </w:rPr>
        <w:t xml:space="preserve">обустройство мест отдыха в городских лесах;</w:t>
      </w:r>
    </w:p>
    <w:p>
      <w:pPr>
        <w:pStyle w:val="0"/>
        <w:spacing w:before="240" w:line-rule="auto"/>
        <w:ind w:firstLine="540"/>
        <w:jc w:val="both"/>
      </w:pPr>
      <w:r>
        <w:rPr>
          <w:sz w:val="24"/>
        </w:rPr>
        <w:t xml:space="preserve">восстановление и экологическая реабилитация водных объектов;</w:t>
      </w:r>
    </w:p>
    <w:p>
      <w:pPr>
        <w:pStyle w:val="0"/>
        <w:spacing w:before="240" w:line-rule="auto"/>
        <w:ind w:firstLine="540"/>
        <w:jc w:val="both"/>
      </w:pPr>
      <w:r>
        <w:rPr>
          <w:sz w:val="24"/>
        </w:rPr>
        <w:t xml:space="preserve">вовлечение населения в мероприятия по очистке берегов водных объектов;</w:t>
      </w:r>
    </w:p>
    <w:p>
      <w:pPr>
        <w:pStyle w:val="0"/>
        <w:spacing w:before="240" w:line-rule="auto"/>
        <w:ind w:firstLine="540"/>
        <w:jc w:val="both"/>
      </w:pPr>
      <w:r>
        <w:rPr>
          <w:sz w:val="24"/>
        </w:rPr>
        <w:t xml:space="preserve">посадка зеленых насаждений;</w:t>
      </w:r>
    </w:p>
    <w:p>
      <w:pPr>
        <w:pStyle w:val="0"/>
        <w:spacing w:before="240" w:line-rule="auto"/>
        <w:ind w:firstLine="540"/>
        <w:jc w:val="both"/>
      </w:pPr>
      <w:r>
        <w:rPr>
          <w:sz w:val="24"/>
        </w:rPr>
        <w:t xml:space="preserve">информирование населения о качестве окружающей среды;</w:t>
      </w:r>
    </w:p>
    <w:p>
      <w:pPr>
        <w:pStyle w:val="0"/>
        <w:spacing w:before="240" w:line-rule="auto"/>
        <w:ind w:firstLine="540"/>
        <w:jc w:val="both"/>
      </w:pPr>
      <w:r>
        <w:rPr>
          <w:sz w:val="24"/>
        </w:rPr>
        <w:t xml:space="preserve">привлечение населения к мероприятиям по улучшению качества окружающей среды.</w:t>
      </w:r>
    </w:p>
    <w:p>
      <w:pPr>
        <w:pStyle w:val="0"/>
        <w:jc w:val="both"/>
      </w:pPr>
      <w:r>
        <w:rPr>
          <w:sz w:val="24"/>
        </w:rPr>
      </w:r>
    </w:p>
    <w:p>
      <w:pPr>
        <w:pStyle w:val="2"/>
        <w:outlineLvl w:val="2"/>
        <w:jc w:val="center"/>
      </w:pPr>
      <w:r>
        <w:rPr>
          <w:sz w:val="24"/>
        </w:rPr>
        <w:t xml:space="preserve">1.3. Задачи муниципального управления, способы их</w:t>
      </w:r>
    </w:p>
    <w:p>
      <w:pPr>
        <w:pStyle w:val="2"/>
        <w:jc w:val="center"/>
      </w:pPr>
      <w:r>
        <w:rPr>
          <w:sz w:val="24"/>
        </w:rPr>
        <w:t xml:space="preserve">эффективного решения в отрасли экологии</w:t>
      </w:r>
    </w:p>
    <w:p>
      <w:pPr>
        <w:pStyle w:val="0"/>
        <w:jc w:val="both"/>
      </w:pPr>
      <w:r>
        <w:rPr>
          <w:sz w:val="24"/>
        </w:rPr>
      </w:r>
    </w:p>
    <w:p>
      <w:pPr>
        <w:pStyle w:val="0"/>
        <w:ind w:firstLine="540"/>
        <w:jc w:val="both"/>
      </w:pPr>
      <w:r>
        <w:rPr>
          <w:sz w:val="24"/>
        </w:rPr>
        <w:t xml:space="preserve">Для достижения цели муниципальной программы по сохранению благоприятной окружающей среды, биологического разнообразия и природных ресурсов предусмотрены следующие задачи муниципального управления:</w:t>
      </w:r>
    </w:p>
    <w:p>
      <w:pPr>
        <w:pStyle w:val="0"/>
        <w:spacing w:before="240" w:line-rule="auto"/>
        <w:ind w:firstLine="540"/>
        <w:jc w:val="both"/>
      </w:pPr>
      <w:r>
        <w:rPr>
          <w:sz w:val="24"/>
        </w:rPr>
        <w:t xml:space="preserve">сохранение биологического разнообразия и развитие экологического туризма;</w:t>
      </w:r>
    </w:p>
    <w:p>
      <w:pPr>
        <w:pStyle w:val="0"/>
        <w:spacing w:before="240" w:line-rule="auto"/>
        <w:ind w:firstLine="540"/>
        <w:jc w:val="both"/>
      </w:pPr>
      <w:r>
        <w:rPr>
          <w:sz w:val="24"/>
        </w:rPr>
        <w:t xml:space="preserve">сохранение водных объектов;</w:t>
      </w:r>
    </w:p>
    <w:p>
      <w:pPr>
        <w:pStyle w:val="0"/>
        <w:spacing w:before="240" w:line-rule="auto"/>
        <w:ind w:firstLine="540"/>
        <w:jc w:val="both"/>
      </w:pPr>
      <w:r>
        <w:rPr>
          <w:sz w:val="24"/>
        </w:rPr>
        <w:t xml:space="preserve">повышение уровня экологической культуры населения;</w:t>
      </w:r>
    </w:p>
    <w:p>
      <w:pPr>
        <w:pStyle w:val="0"/>
        <w:spacing w:before="240" w:line-rule="auto"/>
        <w:ind w:firstLine="540"/>
        <w:jc w:val="both"/>
      </w:pPr>
      <w:r>
        <w:rPr>
          <w:sz w:val="24"/>
        </w:rPr>
        <w:t xml:space="preserve">обеспечение охраны лесов от пожаров;</w:t>
      </w:r>
    </w:p>
    <w:p>
      <w:pPr>
        <w:pStyle w:val="0"/>
        <w:spacing w:before="240" w:line-rule="auto"/>
        <w:ind w:firstLine="540"/>
        <w:jc w:val="both"/>
      </w:pPr>
      <w:r>
        <w:rPr>
          <w:sz w:val="24"/>
        </w:rPr>
        <w:t xml:space="preserve">обустройство мест отдыха в городских лесах;</w:t>
      </w:r>
    </w:p>
    <w:p>
      <w:pPr>
        <w:pStyle w:val="0"/>
        <w:spacing w:before="240" w:line-rule="auto"/>
        <w:ind w:firstLine="540"/>
        <w:jc w:val="both"/>
      </w:pPr>
      <w:r>
        <w:rPr>
          <w:sz w:val="24"/>
        </w:rPr>
        <w:t xml:space="preserve">осуществление деятельности по обращению с животными без владельцев.</w:t>
      </w:r>
    </w:p>
    <w:p>
      <w:pPr>
        <w:pStyle w:val="0"/>
        <w:spacing w:before="240" w:line-rule="auto"/>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"Комплексное благоустройство" и "Строительство объектов в сфере экологии", а также комплексами процессных мероприятий "Создание и содержание ООПТ, реализация природоохранных мероприятий", "Мероприятия по содержанию питомника растений", "Сохранение и воспроизводство городских лесов", "Обращение с животными без владельцев"; "Обеспечение деятельности управления по экологии и природопользованию администрации города Перми".</w:t>
      </w: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1 "Комплексное благоустройство"</w:t>
      </w:r>
    </w:p>
    <w:p>
      <w:pPr>
        <w:pStyle w:val="2"/>
        <w:jc w:val="center"/>
      </w:pPr>
      <w:r>
        <w:rPr>
          <w:sz w:val="24"/>
        </w:rPr>
        <w:t xml:space="preserve">(в рамках регионального проекта)</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52"/>
        <w:gridCol w:w="340"/>
        <w:gridCol w:w="1636"/>
        <w:gridCol w:w="340"/>
        <w:gridCol w:w="512"/>
        <w:gridCol w:w="640"/>
        <w:gridCol w:w="468"/>
        <w:gridCol w:w="554"/>
        <w:gridCol w:w="554"/>
        <w:gridCol w:w="554"/>
        <w:gridCol w:w="554"/>
        <w:gridCol w:w="340"/>
        <w:gridCol w:w="784"/>
        <w:gridCol w:w="1108"/>
      </w:tblGrid>
      <w:tr>
        <w:tblPrEx>
          <w:tblBorders>
            <w:insideH w:val="nil"/>
          </w:tblBorders>
        </w:tblPrEx>
        <w:tc>
          <w:tcPr>
            <w:tcW w:w="1852" w:type="dxa"/>
            <w:tcBorders>
              <w:bottom w:val="nil"/>
            </w:tcBorders>
          </w:tcPr>
          <w:p>
            <w:pPr>
              <w:pStyle w:val="0"/>
            </w:pPr>
            <w:r>
              <w:rPr>
                <w:sz w:val="24"/>
              </w:rPr>
              <w:t xml:space="preserve">Руководитель муниципального проекта</w:t>
            </w:r>
          </w:p>
        </w:tc>
        <w:tc>
          <w:tcPr>
            <w:gridSpan w:val="13"/>
            <w:tcW w:w="8384" w:type="dxa"/>
            <w:tcBorders>
              <w:bottom w:val="nil"/>
            </w:tcBorders>
          </w:tcPr>
          <w:p>
            <w:pPr>
              <w:pStyle w:val="0"/>
            </w:pPr>
            <w:r>
              <w:rPr>
                <w:sz w:val="24"/>
              </w:rPr>
              <w:t xml:space="preserve">Синев А.В., заместитель главы администрации города Перми</w:t>
            </w:r>
          </w:p>
        </w:tc>
      </w:tr>
      <w:tr>
        <w:tblPrEx>
          <w:tblBorders>
            <w:insideH w:val="nil"/>
          </w:tblBorders>
        </w:tblPrEx>
        <w:tc>
          <w:tcPr>
            <w:gridSpan w:val="14"/>
            <w:tcW w:w="10236" w:type="dxa"/>
            <w:tcBorders>
              <w:top w:val="nil"/>
            </w:tcBorders>
          </w:tcPr>
          <w:p>
            <w:pPr>
              <w:pStyle w:val="0"/>
              <w:jc w:val="both"/>
            </w:pPr>
            <w:r>
              <w:rPr>
                <w:sz w:val="24"/>
              </w:rPr>
              <w:t xml:space="preserve">(в ред. </w:t>
            </w:r>
            <w:hyperlink w:history="0" r:id="rId41"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01.04.2025 N 212)</w:t>
            </w:r>
          </w:p>
        </w:tc>
      </w:tr>
      <w:tr>
        <w:tc>
          <w:tcPr>
            <w:tcW w:w="1852" w:type="dxa"/>
          </w:tcPr>
          <w:p>
            <w:pPr>
              <w:pStyle w:val="0"/>
            </w:pPr>
            <w:r>
              <w:rPr>
                <w:sz w:val="24"/>
              </w:rPr>
              <w:t xml:space="preserve">Ответственный исполнитель муниципального проекта</w:t>
            </w:r>
          </w:p>
        </w:tc>
        <w:tc>
          <w:tcPr>
            <w:gridSpan w:val="13"/>
            <w:tcW w:w="8384"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blPrEx>
          <w:tblBorders>
            <w:insideH w:val="nil"/>
          </w:tblBorders>
        </w:tblPrEx>
        <w:tc>
          <w:tcPr>
            <w:tcW w:w="1852" w:type="dxa"/>
            <w:tcBorders>
              <w:bottom w:val="nil"/>
            </w:tcBorders>
          </w:tcPr>
          <w:p>
            <w:pPr>
              <w:pStyle w:val="0"/>
            </w:pPr>
            <w:r>
              <w:rPr>
                <w:sz w:val="24"/>
              </w:rPr>
              <w:t xml:space="preserve">Администратор муниципального проекта</w:t>
            </w:r>
          </w:p>
        </w:tc>
        <w:tc>
          <w:tcPr>
            <w:gridSpan w:val="13"/>
            <w:tcW w:w="8384" w:type="dxa"/>
            <w:tcBorders>
              <w:bottom w:val="nil"/>
            </w:tcBorders>
          </w:tcPr>
          <w:p>
            <w:pPr>
              <w:pStyle w:val="0"/>
            </w:pPr>
            <w:r>
              <w:rPr>
                <w:sz w:val="24"/>
              </w:rPr>
              <w:t xml:space="preserve">Чиркова М.В., начальник отдела городской среды и природопользования управления по экологии и природопользованию администрации города Перми</w:t>
            </w:r>
          </w:p>
        </w:tc>
      </w:tr>
      <w:tr>
        <w:tblPrEx>
          <w:tblBorders>
            <w:insideH w:val="nil"/>
          </w:tblBorders>
        </w:tblPrEx>
        <w:tc>
          <w:tcPr>
            <w:gridSpan w:val="14"/>
            <w:tcW w:w="10236" w:type="dxa"/>
            <w:tcBorders>
              <w:top w:val="nil"/>
            </w:tcBorders>
          </w:tcPr>
          <w:p>
            <w:pPr>
              <w:pStyle w:val="0"/>
              <w:jc w:val="both"/>
            </w:pPr>
            <w:r>
              <w:rPr>
                <w:sz w:val="24"/>
              </w:rPr>
              <w:t xml:space="preserve">(в ред. </w:t>
            </w:r>
            <w:hyperlink w:history="0" r:id="rId42"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10.10.2025 N 759)</w:t>
            </w:r>
          </w:p>
        </w:tc>
      </w:tr>
      <w:tr>
        <w:tc>
          <w:tcPr>
            <w:tcW w:w="1852"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636" w:type="dxa"/>
            <w:vMerge w:val="restart"/>
          </w:tcPr>
          <w:p>
            <w:pPr>
              <w:pStyle w:val="0"/>
              <w:jc w:val="center"/>
            </w:pPr>
            <w:r>
              <w:rPr>
                <w:sz w:val="24"/>
              </w:rPr>
              <w:t xml:space="preserve">Наименование</w:t>
            </w:r>
          </w:p>
          <w:p>
            <w:pPr>
              <w:pStyle w:val="0"/>
              <w:jc w:val="center"/>
            </w:pPr>
            <w:r>
              <w:rPr>
                <w:sz w:val="24"/>
              </w:rPr>
              <w:t xml:space="preserve">показателя</w:t>
            </w:r>
          </w:p>
        </w:tc>
        <w:tc>
          <w:tcPr>
            <w:gridSpan w:val="2"/>
            <w:tcW w:w="852" w:type="dxa"/>
            <w:vMerge w:val="restart"/>
          </w:tcPr>
          <w:p>
            <w:pPr>
              <w:pStyle w:val="0"/>
              <w:jc w:val="center"/>
            </w:pPr>
            <w:r>
              <w:rPr>
                <w:sz w:val="24"/>
              </w:rPr>
              <w:t xml:space="preserve">Ед. изм.</w:t>
            </w:r>
          </w:p>
        </w:tc>
        <w:tc>
          <w:tcPr>
            <w:gridSpan w:val="9"/>
            <w:tcW w:w="5556" w:type="dxa"/>
          </w:tcPr>
          <w:p>
            <w:pPr>
              <w:pStyle w:val="0"/>
              <w:jc w:val="center"/>
            </w:pPr>
            <w:r>
              <w:rPr>
                <w:sz w:val="24"/>
              </w:rPr>
              <w:t xml:space="preserve">Значения показателей</w:t>
            </w:r>
          </w:p>
        </w:tc>
      </w:tr>
      <w:tr>
        <w:tc>
          <w:tcPr>
            <w:tcBorders>
              <w:bottom w:val="nil"/>
            </w:tcBorders>
            <w:vMerge w:val="continue"/>
          </w:tcPr>
          <w:p/>
        </w:tc>
        <w:tc>
          <w:tcPr>
            <w:vMerge w:val="continue"/>
          </w:tcPr>
          <w:p/>
        </w:tc>
        <w:tc>
          <w:tcPr>
            <w:vMerge w:val="continue"/>
          </w:tcPr>
          <w:p/>
        </w:tc>
        <w:tc>
          <w:tcPr>
            <w:gridSpan w:val="2"/>
            <w:vMerge w:val="continue"/>
          </w:tcPr>
          <w:p/>
        </w:tc>
        <w:tc>
          <w:tcPr>
            <w:gridSpan w:val="2"/>
            <w:tcW w:w="1108" w:type="dxa"/>
          </w:tcPr>
          <w:p>
            <w:pPr>
              <w:pStyle w:val="0"/>
              <w:jc w:val="center"/>
            </w:pPr>
            <w:r>
              <w:rPr>
                <w:sz w:val="24"/>
              </w:rPr>
              <w:t xml:space="preserve">2025 год</w:t>
            </w:r>
          </w:p>
          <w:p>
            <w:pPr>
              <w:pStyle w:val="0"/>
              <w:jc w:val="center"/>
            </w:pPr>
            <w:r>
              <w:rPr>
                <w:sz w:val="24"/>
              </w:rPr>
              <w:t xml:space="preserve">(прогноз)</w:t>
            </w:r>
          </w:p>
        </w:tc>
        <w:tc>
          <w:tcPr>
            <w:gridSpan w:val="2"/>
            <w:tcW w:w="1108"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24" w:type="dxa"/>
          </w:tcPr>
          <w:p>
            <w:pPr>
              <w:pStyle w:val="0"/>
              <w:jc w:val="center"/>
            </w:pPr>
            <w:r>
              <w:rPr>
                <w:sz w:val="24"/>
              </w:rPr>
              <w:t xml:space="preserve">2028 год</w:t>
            </w:r>
          </w:p>
          <w:p>
            <w:pPr>
              <w:pStyle w:val="0"/>
              <w:jc w:val="center"/>
            </w:pPr>
            <w:r>
              <w:rPr>
                <w:sz w:val="24"/>
              </w:rPr>
              <w:t xml:space="preserve">(прогноз)</w:t>
            </w:r>
          </w:p>
        </w:tc>
        <w:tc>
          <w:tcPr>
            <w:tcW w:w="1108"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1636" w:type="dxa"/>
          </w:tcPr>
          <w:p>
            <w:pPr>
              <w:pStyle w:val="0"/>
            </w:pPr>
            <w:r>
              <w:rPr>
                <w:sz w:val="24"/>
              </w:rPr>
              <w:t xml:space="preserve">Количество обустроенных территорий в рамках проекта "Зеленое кольцо" в долине реки Данилихи: экопарк "Долина реки Данилихи"</w:t>
            </w:r>
          </w:p>
        </w:tc>
        <w:tc>
          <w:tcPr>
            <w:gridSpan w:val="2"/>
            <w:tcW w:w="852" w:type="dxa"/>
          </w:tcPr>
          <w:p>
            <w:pPr>
              <w:pStyle w:val="0"/>
              <w:jc w:val="center"/>
            </w:pPr>
            <w:r>
              <w:rPr>
                <w:sz w:val="24"/>
              </w:rPr>
              <w:t xml:space="preserve">ед.</w:t>
            </w:r>
          </w:p>
        </w:tc>
        <w:tc>
          <w:tcPr>
            <w:gridSpan w:val="2"/>
            <w:tcW w:w="1108" w:type="dxa"/>
          </w:tcPr>
          <w:p>
            <w:pPr>
              <w:pStyle w:val="0"/>
              <w:jc w:val="center"/>
            </w:pPr>
            <w:r>
              <w:rPr>
                <w:sz w:val="24"/>
              </w:rPr>
              <w:t xml:space="preserve">1</w:t>
            </w:r>
          </w:p>
        </w:tc>
        <w:tc>
          <w:tcPr>
            <w:gridSpan w:val="2"/>
            <w:tcW w:w="1108" w:type="dxa"/>
          </w:tcPr>
          <w:p>
            <w:pPr>
              <w:pStyle w:val="0"/>
              <w:jc w:val="center"/>
            </w:pPr>
            <w:r>
              <w:rPr>
                <w:sz w:val="24"/>
              </w:rPr>
              <w:t xml:space="preserve">-</w:t>
            </w:r>
          </w:p>
        </w:tc>
        <w:tc>
          <w:tcPr>
            <w:gridSpan w:val="2"/>
            <w:tcW w:w="1108" w:type="dxa"/>
          </w:tcPr>
          <w:p>
            <w:pPr>
              <w:pStyle w:val="0"/>
              <w:jc w:val="center"/>
            </w:pPr>
            <w:r>
              <w:rPr>
                <w:sz w:val="24"/>
              </w:rPr>
              <w:t xml:space="preserve">-</w:t>
            </w:r>
          </w:p>
        </w:tc>
        <w:tc>
          <w:tcPr>
            <w:gridSpan w:val="2"/>
            <w:tcW w:w="1124" w:type="dxa"/>
          </w:tcPr>
          <w:p>
            <w:pPr>
              <w:pStyle w:val="0"/>
              <w:jc w:val="center"/>
            </w:pPr>
            <w:r>
              <w:rPr>
                <w:sz w:val="24"/>
              </w:rPr>
              <w:t xml:space="preserve">-</w:t>
            </w:r>
          </w:p>
        </w:tc>
        <w:tc>
          <w:tcPr>
            <w:tcW w:w="1108" w:type="dxa"/>
          </w:tcPr>
          <w:p>
            <w:pPr>
              <w:pStyle w:val="0"/>
              <w:jc w:val="center"/>
            </w:pPr>
            <w:r>
              <w:rPr>
                <w:sz w:val="24"/>
              </w:rPr>
              <w:t xml:space="preserve">-</w:t>
            </w:r>
          </w:p>
        </w:tc>
      </w:tr>
      <w:tr>
        <w:tc>
          <w:tcPr>
            <w:tcBorders>
              <w:bottom w:val="nil"/>
            </w:tcBorders>
            <w:vMerge w:val="continue"/>
          </w:tcPr>
          <w:p/>
        </w:tc>
        <w:tc>
          <w:tcPr>
            <w:tcW w:w="340" w:type="dxa"/>
          </w:tcPr>
          <w:p>
            <w:pPr>
              <w:pStyle w:val="0"/>
              <w:jc w:val="center"/>
            </w:pPr>
            <w:r>
              <w:rPr>
                <w:sz w:val="24"/>
              </w:rPr>
              <w:t xml:space="preserve">2</w:t>
            </w:r>
          </w:p>
        </w:tc>
        <w:tc>
          <w:tcPr>
            <w:tcW w:w="1636" w:type="dxa"/>
          </w:tcPr>
          <w:p>
            <w:pPr>
              <w:pStyle w:val="0"/>
            </w:pPr>
            <w:r>
              <w:rPr>
                <w:sz w:val="24"/>
              </w:rPr>
              <w:t xml:space="preserve">Количество обустроенных территорий в рамках проекта "Зеленое кольцо" в долине реки Егошихи: экопарк "Егошихинская долина"</w:t>
            </w:r>
          </w:p>
        </w:tc>
        <w:tc>
          <w:tcPr>
            <w:gridSpan w:val="2"/>
            <w:tcW w:w="852" w:type="dxa"/>
          </w:tcPr>
          <w:p>
            <w:pPr>
              <w:pStyle w:val="0"/>
              <w:jc w:val="center"/>
            </w:pPr>
            <w:r>
              <w:rPr>
                <w:sz w:val="24"/>
              </w:rPr>
              <w:t xml:space="preserve">ед.</w:t>
            </w:r>
          </w:p>
        </w:tc>
        <w:tc>
          <w:tcPr>
            <w:gridSpan w:val="2"/>
            <w:tcW w:w="1108" w:type="dxa"/>
          </w:tcPr>
          <w:p>
            <w:pPr>
              <w:pStyle w:val="0"/>
              <w:jc w:val="center"/>
            </w:pPr>
            <w:r>
              <w:rPr>
                <w:sz w:val="24"/>
              </w:rPr>
              <w:t xml:space="preserve">1</w:t>
            </w:r>
          </w:p>
        </w:tc>
        <w:tc>
          <w:tcPr>
            <w:gridSpan w:val="2"/>
            <w:tcW w:w="1108" w:type="dxa"/>
          </w:tcPr>
          <w:p>
            <w:pPr>
              <w:pStyle w:val="0"/>
              <w:jc w:val="center"/>
            </w:pPr>
            <w:r>
              <w:rPr>
                <w:sz w:val="24"/>
              </w:rPr>
              <w:t xml:space="preserve">-</w:t>
            </w:r>
          </w:p>
        </w:tc>
        <w:tc>
          <w:tcPr>
            <w:gridSpan w:val="2"/>
            <w:tcW w:w="1108" w:type="dxa"/>
          </w:tcPr>
          <w:p>
            <w:pPr>
              <w:pStyle w:val="0"/>
              <w:jc w:val="center"/>
            </w:pPr>
            <w:r>
              <w:rPr>
                <w:sz w:val="24"/>
              </w:rPr>
              <w:t xml:space="preserve">-</w:t>
            </w:r>
          </w:p>
        </w:tc>
        <w:tc>
          <w:tcPr>
            <w:gridSpan w:val="2"/>
            <w:tcW w:w="1124" w:type="dxa"/>
          </w:tcPr>
          <w:p>
            <w:pPr>
              <w:pStyle w:val="0"/>
              <w:jc w:val="center"/>
            </w:pPr>
            <w:r>
              <w:rPr>
                <w:sz w:val="24"/>
              </w:rPr>
              <w:t xml:space="preserve">-</w:t>
            </w:r>
          </w:p>
        </w:tc>
        <w:tc>
          <w:tcPr>
            <w:tcW w:w="1108"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3</w:t>
            </w:r>
          </w:p>
        </w:tc>
        <w:tc>
          <w:tcPr>
            <w:tcW w:w="1636" w:type="dxa"/>
            <w:tcBorders>
              <w:bottom w:val="nil"/>
            </w:tcBorders>
          </w:tcPr>
          <w:p>
            <w:pPr>
              <w:pStyle w:val="0"/>
            </w:pPr>
            <w:r>
              <w:rPr>
                <w:sz w:val="24"/>
              </w:rPr>
              <w:t xml:space="preserve">Количество обустроенных территорий в рамках обустройства общественной территории "Квартал N 2 особо охраняемой территории "Черняевский лес" (участок от ДКЖ до ул. Подлесной)"</w:t>
            </w:r>
          </w:p>
        </w:tc>
        <w:tc>
          <w:tcPr>
            <w:gridSpan w:val="2"/>
            <w:tcW w:w="852" w:type="dxa"/>
            <w:tcBorders>
              <w:bottom w:val="nil"/>
            </w:tcBorders>
          </w:tcPr>
          <w:p>
            <w:pPr>
              <w:pStyle w:val="0"/>
              <w:jc w:val="center"/>
            </w:pPr>
            <w:r>
              <w:rPr>
                <w:sz w:val="24"/>
              </w:rPr>
              <w:t xml:space="preserve">ед.</w:t>
            </w:r>
          </w:p>
        </w:tc>
        <w:tc>
          <w:tcPr>
            <w:gridSpan w:val="2"/>
            <w:tcW w:w="1108" w:type="dxa"/>
            <w:tcBorders>
              <w:bottom w:val="nil"/>
            </w:tcBorders>
          </w:tcPr>
          <w:p>
            <w:pPr>
              <w:pStyle w:val="0"/>
              <w:jc w:val="center"/>
            </w:pPr>
            <w:r>
              <w:rPr>
                <w:sz w:val="24"/>
              </w:rPr>
              <w:t xml:space="preserve">1</w:t>
            </w:r>
          </w:p>
        </w:tc>
        <w:tc>
          <w:tcPr>
            <w:gridSpan w:val="2"/>
            <w:tcW w:w="1108" w:type="dxa"/>
            <w:tcBorders>
              <w:bottom w:val="nil"/>
            </w:tcBorders>
          </w:tcPr>
          <w:p>
            <w:pPr>
              <w:pStyle w:val="0"/>
              <w:jc w:val="center"/>
            </w:pPr>
            <w:r>
              <w:rPr>
                <w:sz w:val="24"/>
              </w:rPr>
              <w:t xml:space="preserve">-</w:t>
            </w:r>
          </w:p>
        </w:tc>
        <w:tc>
          <w:tcPr>
            <w:gridSpan w:val="2"/>
            <w:tcW w:w="1108" w:type="dxa"/>
            <w:tcBorders>
              <w:bottom w:val="nil"/>
            </w:tcBorders>
          </w:tcPr>
          <w:p>
            <w:pPr>
              <w:pStyle w:val="0"/>
              <w:jc w:val="center"/>
            </w:pPr>
            <w:r>
              <w:rPr>
                <w:sz w:val="24"/>
              </w:rPr>
              <w:t xml:space="preserve">-</w:t>
            </w:r>
          </w:p>
        </w:tc>
        <w:tc>
          <w:tcPr>
            <w:gridSpan w:val="2"/>
            <w:tcW w:w="1124" w:type="dxa"/>
            <w:tcBorders>
              <w:bottom w:val="nil"/>
            </w:tcBorders>
          </w:tcPr>
          <w:p>
            <w:pPr>
              <w:pStyle w:val="0"/>
              <w:jc w:val="center"/>
            </w:pPr>
            <w:r>
              <w:rPr>
                <w:sz w:val="24"/>
              </w:rPr>
              <w:t xml:space="preserve">-</w:t>
            </w:r>
          </w:p>
        </w:tc>
        <w:tc>
          <w:tcPr>
            <w:tcW w:w="1108" w:type="dxa"/>
            <w:tcBorders>
              <w:bottom w:val="nil"/>
            </w:tcBorders>
          </w:tcPr>
          <w:p>
            <w:pPr>
              <w:pStyle w:val="0"/>
              <w:jc w:val="center"/>
            </w:pPr>
            <w:r>
              <w:rPr>
                <w:sz w:val="24"/>
              </w:rPr>
              <w:t xml:space="preserve">-</w:t>
            </w:r>
          </w:p>
        </w:tc>
      </w:tr>
      <w:tr>
        <w:tblPrEx>
          <w:tblBorders>
            <w:insideH w:val="nil"/>
          </w:tblBorders>
        </w:tblPrEx>
        <w:tc>
          <w:tcPr>
            <w:gridSpan w:val="14"/>
            <w:tcW w:w="10236" w:type="dxa"/>
            <w:tcBorders>
              <w:top w:val="nil"/>
            </w:tcBorders>
          </w:tcPr>
          <w:p>
            <w:pPr>
              <w:pStyle w:val="0"/>
              <w:jc w:val="both"/>
            </w:pPr>
            <w:r>
              <w:rPr>
                <w:sz w:val="24"/>
              </w:rPr>
              <w:t xml:space="preserve">(в ред. </w:t>
            </w:r>
            <w:hyperlink w:history="0" r:id="rId43"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01.04.2025 N 212)</w:t>
            </w:r>
          </w:p>
        </w:tc>
      </w:tr>
      <w:tr>
        <w:tc>
          <w:tcPr>
            <w:tcW w:w="1852"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2316" w:type="dxa"/>
            <w:vMerge w:val="restart"/>
          </w:tcPr>
          <w:p>
            <w:pPr>
              <w:pStyle w:val="0"/>
              <w:jc w:val="center"/>
            </w:pPr>
            <w:r>
              <w:rPr>
                <w:sz w:val="24"/>
              </w:rPr>
              <w:t xml:space="preserve">Источники финансового обеспечения</w:t>
            </w:r>
          </w:p>
        </w:tc>
        <w:tc>
          <w:tcPr>
            <w:gridSpan w:val="10"/>
            <w:tcW w:w="6068"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gridSpan w:val="2"/>
            <w:tcW w:w="1152" w:type="dxa"/>
          </w:tcPr>
          <w:p>
            <w:pPr>
              <w:pStyle w:val="0"/>
              <w:jc w:val="center"/>
            </w:pPr>
            <w:r>
              <w:rPr>
                <w:sz w:val="24"/>
              </w:rPr>
              <w:t xml:space="preserve">2025 год</w:t>
            </w:r>
          </w:p>
          <w:p>
            <w:pPr>
              <w:pStyle w:val="0"/>
              <w:jc w:val="center"/>
            </w:pPr>
            <w:r>
              <w:rPr>
                <w:sz w:val="24"/>
              </w:rPr>
              <w:t xml:space="preserve">(план)</w:t>
            </w:r>
          </w:p>
        </w:tc>
        <w:tc>
          <w:tcPr>
            <w:gridSpan w:val="2"/>
            <w:tcW w:w="1022" w:type="dxa"/>
          </w:tcPr>
          <w:p>
            <w:pPr>
              <w:pStyle w:val="0"/>
              <w:jc w:val="center"/>
            </w:pPr>
            <w:r>
              <w:rPr>
                <w:sz w:val="24"/>
              </w:rPr>
              <w:t xml:space="preserve">2026 год</w:t>
            </w:r>
          </w:p>
          <w:p>
            <w:pPr>
              <w:pStyle w:val="0"/>
              <w:jc w:val="center"/>
            </w:pPr>
            <w:r>
              <w:rPr>
                <w:sz w:val="24"/>
              </w:rPr>
              <w:t xml:space="preserve">(план)</w:t>
            </w:r>
          </w:p>
        </w:tc>
        <w:tc>
          <w:tcPr>
            <w:gridSpan w:val="2"/>
            <w:tcW w:w="1108" w:type="dxa"/>
          </w:tcPr>
          <w:p>
            <w:pPr>
              <w:pStyle w:val="0"/>
              <w:jc w:val="center"/>
            </w:pPr>
            <w:r>
              <w:rPr>
                <w:sz w:val="24"/>
              </w:rPr>
              <w:t xml:space="preserve">2027 год</w:t>
            </w:r>
          </w:p>
          <w:p>
            <w:pPr>
              <w:pStyle w:val="0"/>
              <w:jc w:val="center"/>
            </w:pPr>
            <w:r>
              <w:rPr>
                <w:sz w:val="24"/>
              </w:rPr>
              <w:t xml:space="preserve">(план)</w:t>
            </w:r>
          </w:p>
        </w:tc>
        <w:tc>
          <w:tcPr>
            <w:gridSpan w:val="2"/>
            <w:tcW w:w="894" w:type="dxa"/>
          </w:tcPr>
          <w:p>
            <w:pPr>
              <w:pStyle w:val="0"/>
              <w:jc w:val="center"/>
            </w:pPr>
            <w:r>
              <w:rPr>
                <w:sz w:val="24"/>
              </w:rPr>
              <w:t xml:space="preserve">2028 год</w:t>
            </w:r>
          </w:p>
          <w:p>
            <w:pPr>
              <w:pStyle w:val="0"/>
              <w:jc w:val="center"/>
            </w:pPr>
            <w:r>
              <w:rPr>
                <w:sz w:val="24"/>
              </w:rPr>
              <w:t xml:space="preserve">(план)</w:t>
            </w:r>
          </w:p>
        </w:tc>
        <w:tc>
          <w:tcPr>
            <w:tcW w:w="784" w:type="dxa"/>
          </w:tcPr>
          <w:p>
            <w:pPr>
              <w:pStyle w:val="0"/>
              <w:jc w:val="center"/>
            </w:pPr>
            <w:r>
              <w:rPr>
                <w:sz w:val="24"/>
              </w:rPr>
              <w:t xml:space="preserve">2029 год</w:t>
            </w:r>
          </w:p>
          <w:p>
            <w:pPr>
              <w:pStyle w:val="0"/>
              <w:jc w:val="center"/>
            </w:pPr>
            <w:r>
              <w:rPr>
                <w:sz w:val="24"/>
              </w:rPr>
              <w:t xml:space="preserve">(план)</w:t>
            </w:r>
          </w:p>
        </w:tc>
        <w:tc>
          <w:tcPr>
            <w:tcW w:w="1108" w:type="dxa"/>
          </w:tcPr>
          <w:p>
            <w:pPr>
              <w:pStyle w:val="0"/>
              <w:jc w:val="center"/>
            </w:pPr>
            <w:r>
              <w:rPr>
                <w:sz w:val="24"/>
              </w:rPr>
              <w:t xml:space="preserve">Итого</w:t>
            </w:r>
          </w:p>
        </w:tc>
      </w:tr>
      <w:tr>
        <w:tc>
          <w:tcPr>
            <w:tcBorders>
              <w:bottom w:val="nil"/>
            </w:tcBorders>
            <w:vMerge w:val="continue"/>
          </w:tcPr>
          <w:p/>
        </w:tc>
        <w:tc>
          <w:tcPr>
            <w:gridSpan w:val="3"/>
            <w:tcW w:w="2316" w:type="dxa"/>
          </w:tcPr>
          <w:p>
            <w:pPr>
              <w:pStyle w:val="0"/>
            </w:pPr>
            <w:r>
              <w:rPr>
                <w:sz w:val="24"/>
              </w:rPr>
              <w:t xml:space="preserve">Всего, в том числе:</w:t>
            </w:r>
          </w:p>
        </w:tc>
        <w:tc>
          <w:tcPr>
            <w:gridSpan w:val="2"/>
            <w:tcW w:w="1152" w:type="dxa"/>
          </w:tcPr>
          <w:p>
            <w:pPr>
              <w:pStyle w:val="0"/>
              <w:jc w:val="center"/>
            </w:pPr>
            <w:r>
              <w:rPr>
                <w:sz w:val="24"/>
              </w:rPr>
              <w:t xml:space="preserve">318481,0</w:t>
            </w:r>
          </w:p>
        </w:tc>
        <w:tc>
          <w:tcPr>
            <w:gridSpan w:val="2"/>
            <w:tcW w:w="1022"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318481,0</w:t>
            </w:r>
          </w:p>
        </w:tc>
      </w:tr>
      <w:tr>
        <w:tc>
          <w:tcPr>
            <w:tcBorders>
              <w:bottom w:val="nil"/>
            </w:tcBorders>
            <w:vMerge w:val="continue"/>
          </w:tcPr>
          <w:p/>
        </w:tc>
        <w:tc>
          <w:tcPr>
            <w:gridSpan w:val="3"/>
            <w:tcW w:w="2316" w:type="dxa"/>
          </w:tcPr>
          <w:p>
            <w:pPr>
              <w:pStyle w:val="0"/>
            </w:pPr>
            <w:r>
              <w:rPr>
                <w:sz w:val="24"/>
              </w:rPr>
              <w:t xml:space="preserve">бюджет города Перми</w:t>
            </w:r>
          </w:p>
        </w:tc>
        <w:tc>
          <w:tcPr>
            <w:gridSpan w:val="2"/>
            <w:tcW w:w="1152" w:type="dxa"/>
          </w:tcPr>
          <w:p>
            <w:pPr>
              <w:pStyle w:val="0"/>
              <w:jc w:val="center"/>
            </w:pPr>
            <w:r>
              <w:rPr>
                <w:sz w:val="24"/>
              </w:rPr>
              <w:t xml:space="preserve">152598,6</w:t>
            </w:r>
          </w:p>
        </w:tc>
        <w:tc>
          <w:tcPr>
            <w:gridSpan w:val="2"/>
            <w:tcW w:w="1022"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152598,6</w:t>
            </w:r>
          </w:p>
        </w:tc>
      </w:tr>
      <w:tr>
        <w:tblPrEx>
          <w:tblBorders>
            <w:insideH w:val="nil"/>
          </w:tblBorders>
        </w:tblPrEx>
        <w:tc>
          <w:tcPr>
            <w:tcBorders>
              <w:bottom w:val="nil"/>
            </w:tcBorders>
            <w:vMerge w:val="continue"/>
          </w:tcPr>
          <w:p/>
        </w:tc>
        <w:tc>
          <w:tcPr>
            <w:gridSpan w:val="3"/>
            <w:tcW w:w="2316" w:type="dxa"/>
            <w:tcBorders>
              <w:bottom w:val="nil"/>
            </w:tcBorders>
          </w:tcPr>
          <w:p>
            <w:pPr>
              <w:pStyle w:val="0"/>
            </w:pPr>
            <w:r>
              <w:rPr>
                <w:sz w:val="24"/>
              </w:rPr>
              <w:t xml:space="preserve">бюджет Пермского края</w:t>
            </w:r>
          </w:p>
        </w:tc>
        <w:tc>
          <w:tcPr>
            <w:gridSpan w:val="2"/>
            <w:tcW w:w="1152" w:type="dxa"/>
            <w:tcBorders>
              <w:bottom w:val="nil"/>
            </w:tcBorders>
          </w:tcPr>
          <w:p>
            <w:pPr>
              <w:pStyle w:val="0"/>
              <w:jc w:val="center"/>
            </w:pPr>
            <w:r>
              <w:rPr>
                <w:sz w:val="24"/>
              </w:rPr>
              <w:t xml:space="preserve">165882,4</w:t>
            </w:r>
          </w:p>
        </w:tc>
        <w:tc>
          <w:tcPr>
            <w:gridSpan w:val="2"/>
            <w:tcW w:w="1022" w:type="dxa"/>
            <w:tcBorders>
              <w:bottom w:val="nil"/>
            </w:tcBorders>
          </w:tcPr>
          <w:p>
            <w:pPr>
              <w:pStyle w:val="0"/>
              <w:jc w:val="center"/>
            </w:pPr>
            <w:r>
              <w:rPr>
                <w:sz w:val="24"/>
              </w:rPr>
              <w:t xml:space="preserve">0,0</w:t>
            </w:r>
          </w:p>
        </w:tc>
        <w:tc>
          <w:tcPr>
            <w:gridSpan w:val="2"/>
            <w:tcW w:w="1108" w:type="dxa"/>
            <w:tcBorders>
              <w:bottom w:val="nil"/>
            </w:tcBorders>
          </w:tcPr>
          <w:p>
            <w:pPr>
              <w:pStyle w:val="0"/>
              <w:jc w:val="center"/>
            </w:pPr>
            <w:r>
              <w:rPr>
                <w:sz w:val="24"/>
              </w:rPr>
              <w:t xml:space="preserve">0,0</w:t>
            </w:r>
          </w:p>
        </w:tc>
        <w:tc>
          <w:tcPr>
            <w:gridSpan w:val="2"/>
            <w:tcW w:w="894" w:type="dxa"/>
            <w:tcBorders>
              <w:bottom w:val="nil"/>
            </w:tcBorders>
          </w:tcPr>
          <w:p>
            <w:pPr>
              <w:pStyle w:val="0"/>
              <w:jc w:val="center"/>
            </w:pPr>
            <w:r>
              <w:rPr>
                <w:sz w:val="24"/>
              </w:rPr>
              <w:t xml:space="preserve">0,0</w:t>
            </w:r>
          </w:p>
        </w:tc>
        <w:tc>
          <w:tcPr>
            <w:tcW w:w="784" w:type="dxa"/>
            <w:tcBorders>
              <w:bottom w:val="nil"/>
            </w:tcBorders>
          </w:tcPr>
          <w:p>
            <w:pPr>
              <w:pStyle w:val="0"/>
              <w:jc w:val="center"/>
            </w:pPr>
            <w:r>
              <w:rPr>
                <w:sz w:val="24"/>
              </w:rPr>
              <w:t xml:space="preserve">0,0</w:t>
            </w:r>
          </w:p>
        </w:tc>
        <w:tc>
          <w:tcPr>
            <w:tcW w:w="1108" w:type="dxa"/>
            <w:tcBorders>
              <w:bottom w:val="nil"/>
            </w:tcBorders>
          </w:tcPr>
          <w:p>
            <w:pPr>
              <w:pStyle w:val="0"/>
              <w:jc w:val="center"/>
            </w:pPr>
            <w:r>
              <w:rPr>
                <w:sz w:val="24"/>
              </w:rPr>
              <w:t xml:space="preserve">165882,4</w:t>
            </w:r>
          </w:p>
        </w:tc>
      </w:tr>
      <w:tr>
        <w:tblPrEx>
          <w:tblBorders>
            <w:insideH w:val="nil"/>
          </w:tblBorders>
        </w:tblPrEx>
        <w:tc>
          <w:tcPr>
            <w:gridSpan w:val="14"/>
            <w:tcW w:w="10236" w:type="dxa"/>
            <w:tcBorders>
              <w:top w:val="nil"/>
            </w:tcBorders>
          </w:tcPr>
          <w:p>
            <w:pPr>
              <w:pStyle w:val="0"/>
              <w:jc w:val="both"/>
            </w:pPr>
            <w:r>
              <w:rPr>
                <w:sz w:val="24"/>
              </w:rPr>
              <w:t xml:space="preserve">(в ред. </w:t>
            </w:r>
            <w:hyperlink w:history="0" r:id="rId44"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10.10.2025 N 759)</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2</w:t>
      </w:r>
    </w:p>
    <w:p>
      <w:pPr>
        <w:pStyle w:val="2"/>
        <w:jc w:val="center"/>
      </w:pPr>
      <w:r>
        <w:rPr>
          <w:sz w:val="24"/>
        </w:rPr>
        <w:t xml:space="preserve">"Строительство объектов в сфере экологии"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52"/>
        <w:gridCol w:w="340"/>
        <w:gridCol w:w="2260"/>
        <w:gridCol w:w="568"/>
        <w:gridCol w:w="1024"/>
        <w:gridCol w:w="340"/>
        <w:gridCol w:w="635"/>
        <w:gridCol w:w="499"/>
        <w:gridCol w:w="583"/>
        <w:gridCol w:w="525"/>
        <w:gridCol w:w="583"/>
        <w:gridCol w:w="525"/>
        <w:gridCol w:w="369"/>
        <w:gridCol w:w="1024"/>
      </w:tblGrid>
      <w:tr>
        <w:tblPrEx>
          <w:tblBorders>
            <w:insideH w:val="nil"/>
          </w:tblBorders>
        </w:tblPrEx>
        <w:tc>
          <w:tcPr>
            <w:tcW w:w="1852" w:type="dxa"/>
            <w:tcBorders>
              <w:bottom w:val="nil"/>
            </w:tcBorders>
          </w:tcPr>
          <w:p>
            <w:pPr>
              <w:pStyle w:val="0"/>
            </w:pPr>
            <w:r>
              <w:rPr>
                <w:sz w:val="24"/>
              </w:rPr>
              <w:t xml:space="preserve">Руководитель муниципального проекта</w:t>
            </w:r>
          </w:p>
        </w:tc>
        <w:tc>
          <w:tcPr>
            <w:gridSpan w:val="13"/>
            <w:tcW w:w="9275" w:type="dxa"/>
            <w:tcBorders>
              <w:bottom w:val="nil"/>
            </w:tcBorders>
          </w:tcPr>
          <w:p>
            <w:pPr>
              <w:pStyle w:val="0"/>
            </w:pPr>
            <w:r>
              <w:rPr>
                <w:sz w:val="24"/>
              </w:rPr>
              <w:t xml:space="preserve">Синев А.В., заместитель главы администрации города Перми</w:t>
            </w:r>
          </w:p>
        </w:tc>
      </w:tr>
      <w:tr>
        <w:tblPrEx>
          <w:tblBorders>
            <w:insideH w:val="nil"/>
          </w:tblBorders>
        </w:tblPrEx>
        <w:tc>
          <w:tcPr>
            <w:gridSpan w:val="14"/>
            <w:tcW w:w="11127" w:type="dxa"/>
            <w:tcBorders>
              <w:top w:val="nil"/>
            </w:tcBorders>
          </w:tcPr>
          <w:p>
            <w:pPr>
              <w:pStyle w:val="0"/>
              <w:jc w:val="both"/>
            </w:pPr>
            <w:r>
              <w:rPr>
                <w:sz w:val="24"/>
              </w:rPr>
              <w:t xml:space="preserve">(в ред. </w:t>
            </w:r>
            <w:hyperlink w:history="0" r:id="rId45"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01.04.2025 N 212)</w:t>
            </w:r>
          </w:p>
        </w:tc>
      </w:tr>
      <w:tr>
        <w:tc>
          <w:tcPr>
            <w:tcW w:w="1852" w:type="dxa"/>
          </w:tcPr>
          <w:p>
            <w:pPr>
              <w:pStyle w:val="0"/>
            </w:pPr>
            <w:r>
              <w:rPr>
                <w:sz w:val="24"/>
              </w:rPr>
              <w:t xml:space="preserve">Ответственный исполнитель муниципального проекта</w:t>
            </w:r>
          </w:p>
        </w:tc>
        <w:tc>
          <w:tcPr>
            <w:gridSpan w:val="13"/>
            <w:tcW w:w="9275"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852" w:type="dxa"/>
          </w:tcPr>
          <w:p>
            <w:pPr>
              <w:pStyle w:val="0"/>
            </w:pPr>
            <w:r>
              <w:rPr>
                <w:sz w:val="24"/>
              </w:rPr>
              <w:t xml:space="preserve">Администратор муниципального проекта</w:t>
            </w:r>
          </w:p>
        </w:tc>
        <w:tc>
          <w:tcPr>
            <w:gridSpan w:val="13"/>
            <w:tcW w:w="9275" w:type="dxa"/>
          </w:tcPr>
          <w:p>
            <w:pPr>
              <w:pStyle w:val="0"/>
            </w:pPr>
            <w:r>
              <w:rPr>
                <w:sz w:val="24"/>
              </w:rPr>
              <w:t xml:space="preserve">Шарифулина В.С.,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w:t>
            </w:r>
          </w:p>
        </w:tc>
      </w:tr>
      <w:tr>
        <w:tc>
          <w:tcPr>
            <w:tcW w:w="1852"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260" w:type="dxa"/>
            <w:vMerge w:val="restart"/>
          </w:tcPr>
          <w:p>
            <w:pPr>
              <w:pStyle w:val="0"/>
              <w:jc w:val="center"/>
            </w:pPr>
            <w:r>
              <w:rPr>
                <w:sz w:val="24"/>
              </w:rPr>
              <w:t xml:space="preserve">Наименование показателя</w:t>
            </w:r>
          </w:p>
        </w:tc>
        <w:tc>
          <w:tcPr>
            <w:tcW w:w="568" w:type="dxa"/>
            <w:vMerge w:val="restart"/>
          </w:tcPr>
          <w:p>
            <w:pPr>
              <w:pStyle w:val="0"/>
              <w:jc w:val="center"/>
            </w:pPr>
            <w:r>
              <w:rPr>
                <w:sz w:val="24"/>
              </w:rPr>
              <w:t xml:space="preserve">Ед. изм.</w:t>
            </w:r>
          </w:p>
        </w:tc>
        <w:tc>
          <w:tcPr>
            <w:gridSpan w:val="10"/>
            <w:tcW w:w="6107" w:type="dxa"/>
          </w:tcPr>
          <w:p>
            <w:pPr>
              <w:pStyle w:val="0"/>
              <w:jc w:val="center"/>
            </w:pPr>
            <w:r>
              <w:rPr>
                <w:sz w:val="24"/>
              </w:rPr>
              <w:t xml:space="preserve">Значения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364" w:type="dxa"/>
          </w:tcPr>
          <w:p>
            <w:pPr>
              <w:pStyle w:val="0"/>
              <w:jc w:val="center"/>
            </w:pPr>
            <w:r>
              <w:rPr>
                <w:sz w:val="24"/>
              </w:rPr>
              <w:t xml:space="preserve">2025 год (прогноз)</w:t>
            </w:r>
          </w:p>
        </w:tc>
        <w:tc>
          <w:tcPr>
            <w:gridSpan w:val="2"/>
            <w:tcW w:w="1134" w:type="dxa"/>
          </w:tcPr>
          <w:p>
            <w:pPr>
              <w:pStyle w:val="0"/>
              <w:jc w:val="center"/>
            </w:pPr>
            <w:r>
              <w:rPr>
                <w:sz w:val="24"/>
              </w:rPr>
              <w:t xml:space="preserve">2026 год (прогноз)</w:t>
            </w:r>
          </w:p>
        </w:tc>
        <w:tc>
          <w:tcPr>
            <w:gridSpan w:val="2"/>
            <w:tcW w:w="1108" w:type="dxa"/>
          </w:tcPr>
          <w:p>
            <w:pPr>
              <w:pStyle w:val="0"/>
              <w:jc w:val="center"/>
            </w:pPr>
            <w:r>
              <w:rPr>
                <w:sz w:val="24"/>
              </w:rPr>
              <w:t xml:space="preserve">2027 год (прогноз)</w:t>
            </w:r>
          </w:p>
        </w:tc>
        <w:tc>
          <w:tcPr>
            <w:gridSpan w:val="2"/>
            <w:tcW w:w="1108" w:type="dxa"/>
          </w:tcPr>
          <w:p>
            <w:pPr>
              <w:pStyle w:val="0"/>
              <w:jc w:val="center"/>
            </w:pPr>
            <w:r>
              <w:rPr>
                <w:sz w:val="24"/>
              </w:rPr>
              <w:t xml:space="preserve">2028 год (прогноз)</w:t>
            </w:r>
          </w:p>
        </w:tc>
        <w:tc>
          <w:tcPr>
            <w:gridSpan w:val="2"/>
            <w:tcW w:w="1393" w:type="dxa"/>
          </w:tcPr>
          <w:p>
            <w:pPr>
              <w:pStyle w:val="0"/>
              <w:jc w:val="center"/>
            </w:pPr>
            <w:r>
              <w:rPr>
                <w:sz w:val="24"/>
              </w:rPr>
              <w:t xml:space="preserve">2029 год (прогноз)</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2260" w:type="dxa"/>
            <w:tcBorders>
              <w:bottom w:val="nil"/>
            </w:tcBorders>
          </w:tcPr>
          <w:p>
            <w:pPr>
              <w:pStyle w:val="0"/>
            </w:pPr>
            <w:r>
              <w:rPr>
                <w:sz w:val="24"/>
              </w:rPr>
              <w:t xml:space="preserve">Введенный в эксплуатацию городской питомник растений на земельном участке с кадастровым номером 59:01:0000000:91384</w:t>
            </w:r>
          </w:p>
        </w:tc>
        <w:tc>
          <w:tcPr>
            <w:tcW w:w="568" w:type="dxa"/>
            <w:tcBorders>
              <w:bottom w:val="nil"/>
            </w:tcBorders>
          </w:tcPr>
          <w:p>
            <w:pPr>
              <w:pStyle w:val="0"/>
              <w:jc w:val="center"/>
            </w:pPr>
            <w:r>
              <w:rPr>
                <w:sz w:val="24"/>
              </w:rPr>
              <w:t xml:space="preserve">ед.</w:t>
            </w:r>
          </w:p>
        </w:tc>
        <w:tc>
          <w:tcPr>
            <w:gridSpan w:val="2"/>
            <w:tcW w:w="1364" w:type="dxa"/>
            <w:tcBorders>
              <w:bottom w:val="nil"/>
            </w:tcBorders>
          </w:tcPr>
          <w:p>
            <w:pPr>
              <w:pStyle w:val="0"/>
              <w:jc w:val="center"/>
            </w:pPr>
            <w:r>
              <w:rPr>
                <w:sz w:val="24"/>
              </w:rPr>
              <w:t xml:space="preserve">-</w:t>
            </w:r>
          </w:p>
        </w:tc>
        <w:tc>
          <w:tcPr>
            <w:gridSpan w:val="2"/>
            <w:tcW w:w="1134" w:type="dxa"/>
            <w:tcBorders>
              <w:bottom w:val="nil"/>
            </w:tcBorders>
          </w:tcPr>
          <w:p>
            <w:pPr>
              <w:pStyle w:val="0"/>
              <w:jc w:val="center"/>
            </w:pPr>
            <w:r>
              <w:rPr>
                <w:sz w:val="24"/>
              </w:rPr>
              <w:t xml:space="preserve">1</w:t>
            </w:r>
          </w:p>
        </w:tc>
        <w:tc>
          <w:tcPr>
            <w:gridSpan w:val="2"/>
            <w:tcW w:w="1108" w:type="dxa"/>
            <w:tcBorders>
              <w:bottom w:val="nil"/>
            </w:tcBorders>
          </w:tcPr>
          <w:p>
            <w:pPr>
              <w:pStyle w:val="0"/>
              <w:jc w:val="center"/>
            </w:pPr>
            <w:r>
              <w:rPr>
                <w:sz w:val="24"/>
              </w:rPr>
              <w:t xml:space="preserve">-</w:t>
            </w:r>
          </w:p>
        </w:tc>
        <w:tc>
          <w:tcPr>
            <w:gridSpan w:val="2"/>
            <w:tcW w:w="1108" w:type="dxa"/>
            <w:tcBorders>
              <w:bottom w:val="nil"/>
            </w:tcBorders>
          </w:tcPr>
          <w:p>
            <w:pPr>
              <w:pStyle w:val="0"/>
              <w:jc w:val="center"/>
            </w:pPr>
            <w:r>
              <w:rPr>
                <w:sz w:val="24"/>
              </w:rPr>
              <w:t xml:space="preserve">-</w:t>
            </w:r>
          </w:p>
        </w:tc>
        <w:tc>
          <w:tcPr>
            <w:gridSpan w:val="2"/>
            <w:tcW w:w="1393" w:type="dxa"/>
            <w:tcBorders>
              <w:bottom w:val="nil"/>
            </w:tcBorders>
          </w:tcPr>
          <w:p>
            <w:pPr>
              <w:pStyle w:val="0"/>
              <w:jc w:val="center"/>
            </w:pPr>
            <w:r>
              <w:rPr>
                <w:sz w:val="24"/>
              </w:rPr>
              <w:t xml:space="preserve">-</w:t>
            </w:r>
          </w:p>
        </w:tc>
      </w:tr>
      <w:tr>
        <w:tblPrEx>
          <w:tblBorders>
            <w:insideH w:val="nil"/>
          </w:tblBorders>
        </w:tblPrEx>
        <w:tc>
          <w:tcPr>
            <w:gridSpan w:val="14"/>
            <w:tcW w:w="11127" w:type="dxa"/>
            <w:tcBorders>
              <w:top w:val="nil"/>
            </w:tcBorders>
          </w:tcPr>
          <w:p>
            <w:pPr>
              <w:pStyle w:val="0"/>
              <w:jc w:val="both"/>
            </w:pPr>
            <w:r>
              <w:rPr>
                <w:sz w:val="24"/>
              </w:rPr>
              <w:t xml:space="preserve">(в ред. </w:t>
            </w:r>
            <w:hyperlink w:history="0" r:id="rId46"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23.05.2025 N 352)</w:t>
            </w:r>
          </w:p>
        </w:tc>
      </w:tr>
      <w:tr>
        <w:tc>
          <w:tcPr>
            <w:tcW w:w="1852"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168" w:type="dxa"/>
            <w:vMerge w:val="restart"/>
          </w:tcPr>
          <w:p>
            <w:pPr>
              <w:pStyle w:val="0"/>
              <w:jc w:val="center"/>
            </w:pPr>
            <w:r>
              <w:rPr>
                <w:sz w:val="24"/>
              </w:rPr>
              <w:t xml:space="preserve">Источники финансового обеспечения</w:t>
            </w:r>
          </w:p>
        </w:tc>
        <w:tc>
          <w:tcPr>
            <w:gridSpan w:val="10"/>
            <w:tcW w:w="6107"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975" w:type="dxa"/>
          </w:tcPr>
          <w:p>
            <w:pPr>
              <w:pStyle w:val="0"/>
              <w:jc w:val="center"/>
            </w:pPr>
            <w:r>
              <w:rPr>
                <w:sz w:val="24"/>
              </w:rPr>
              <w:t xml:space="preserve">2026 год (план)</w:t>
            </w:r>
          </w:p>
        </w:tc>
        <w:tc>
          <w:tcPr>
            <w:gridSpan w:val="2"/>
            <w:tcW w:w="1082" w:type="dxa"/>
          </w:tcPr>
          <w:p>
            <w:pPr>
              <w:pStyle w:val="0"/>
              <w:jc w:val="center"/>
            </w:pPr>
            <w:r>
              <w:rPr>
                <w:sz w:val="24"/>
              </w:rPr>
              <w:t xml:space="preserve">2027 год (план)</w:t>
            </w:r>
          </w:p>
        </w:tc>
        <w:tc>
          <w:tcPr>
            <w:gridSpan w:val="2"/>
            <w:tcW w:w="1108" w:type="dxa"/>
          </w:tcPr>
          <w:p>
            <w:pPr>
              <w:pStyle w:val="0"/>
              <w:jc w:val="center"/>
            </w:pPr>
            <w:r>
              <w:rPr>
                <w:sz w:val="24"/>
              </w:rPr>
              <w:t xml:space="preserve">2028 год (план)</w:t>
            </w:r>
          </w:p>
        </w:tc>
        <w:tc>
          <w:tcPr>
            <w:gridSpan w:val="2"/>
            <w:tcW w:w="894"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tcBorders>
              <w:bottom w:val="nil"/>
            </w:tcBorders>
            <w:vMerge w:val="continue"/>
          </w:tcPr>
          <w:p/>
        </w:tc>
        <w:tc>
          <w:tcPr>
            <w:gridSpan w:val="3"/>
            <w:tcW w:w="3168" w:type="dxa"/>
          </w:tcPr>
          <w:p>
            <w:pPr>
              <w:pStyle w:val="0"/>
            </w:pPr>
            <w:r>
              <w:rPr>
                <w:sz w:val="24"/>
              </w:rPr>
              <w:t xml:space="preserve">Всего, в том числе:</w:t>
            </w:r>
          </w:p>
        </w:tc>
        <w:tc>
          <w:tcPr>
            <w:tcW w:w="1024" w:type="dxa"/>
          </w:tcPr>
          <w:p>
            <w:pPr>
              <w:pStyle w:val="0"/>
              <w:jc w:val="center"/>
            </w:pPr>
            <w:r>
              <w:rPr>
                <w:sz w:val="24"/>
              </w:rPr>
              <w:t xml:space="preserve">0,0</w:t>
            </w:r>
          </w:p>
        </w:tc>
        <w:tc>
          <w:tcPr>
            <w:gridSpan w:val="2"/>
            <w:tcW w:w="975" w:type="dxa"/>
          </w:tcPr>
          <w:p>
            <w:pPr>
              <w:pStyle w:val="0"/>
              <w:jc w:val="center"/>
            </w:pPr>
            <w:r>
              <w:rPr>
                <w:sz w:val="24"/>
              </w:rPr>
              <w:t xml:space="preserve">144874,2</w:t>
            </w:r>
          </w:p>
        </w:tc>
        <w:tc>
          <w:tcPr>
            <w:gridSpan w:val="2"/>
            <w:tcW w:w="1082"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1024" w:type="dxa"/>
          </w:tcPr>
          <w:p>
            <w:pPr>
              <w:pStyle w:val="0"/>
              <w:jc w:val="center"/>
            </w:pPr>
            <w:r>
              <w:rPr>
                <w:sz w:val="24"/>
              </w:rPr>
              <w:t xml:space="preserve">144874,2</w:t>
            </w:r>
          </w:p>
        </w:tc>
      </w:tr>
      <w:tr>
        <w:tblPrEx>
          <w:tblBorders>
            <w:insideH w:val="nil"/>
          </w:tblBorders>
        </w:tblPrEx>
        <w:tc>
          <w:tcPr>
            <w:tcBorders>
              <w:bottom w:val="nil"/>
            </w:tcBorders>
            <w:vMerge w:val="continue"/>
          </w:tcPr>
          <w:p/>
        </w:tc>
        <w:tc>
          <w:tcPr>
            <w:gridSpan w:val="3"/>
            <w:tcW w:w="3168" w:type="dxa"/>
            <w:tcBorders>
              <w:bottom w:val="nil"/>
            </w:tcBorders>
          </w:tcPr>
          <w:p>
            <w:pPr>
              <w:pStyle w:val="0"/>
            </w:pPr>
            <w:r>
              <w:rPr>
                <w:sz w:val="24"/>
              </w:rPr>
              <w:t xml:space="preserve">бюджет города Перми</w:t>
            </w:r>
          </w:p>
        </w:tc>
        <w:tc>
          <w:tcPr>
            <w:tcW w:w="1024" w:type="dxa"/>
            <w:tcBorders>
              <w:bottom w:val="nil"/>
            </w:tcBorders>
          </w:tcPr>
          <w:p>
            <w:pPr>
              <w:pStyle w:val="0"/>
              <w:jc w:val="center"/>
            </w:pPr>
            <w:r>
              <w:rPr>
                <w:sz w:val="24"/>
              </w:rPr>
              <w:t xml:space="preserve">0,0</w:t>
            </w:r>
          </w:p>
        </w:tc>
        <w:tc>
          <w:tcPr>
            <w:gridSpan w:val="2"/>
            <w:tcW w:w="975" w:type="dxa"/>
            <w:tcBorders>
              <w:bottom w:val="nil"/>
            </w:tcBorders>
          </w:tcPr>
          <w:p>
            <w:pPr>
              <w:pStyle w:val="0"/>
              <w:jc w:val="center"/>
            </w:pPr>
            <w:r>
              <w:rPr>
                <w:sz w:val="24"/>
              </w:rPr>
              <w:t xml:space="preserve">144874,2</w:t>
            </w:r>
          </w:p>
        </w:tc>
        <w:tc>
          <w:tcPr>
            <w:gridSpan w:val="2"/>
            <w:tcW w:w="1082" w:type="dxa"/>
            <w:tcBorders>
              <w:bottom w:val="nil"/>
            </w:tcBorders>
          </w:tcPr>
          <w:p>
            <w:pPr>
              <w:pStyle w:val="0"/>
              <w:jc w:val="center"/>
            </w:pPr>
            <w:r>
              <w:rPr>
                <w:sz w:val="24"/>
              </w:rPr>
              <w:t xml:space="preserve">0,0</w:t>
            </w:r>
          </w:p>
        </w:tc>
        <w:tc>
          <w:tcPr>
            <w:gridSpan w:val="2"/>
            <w:tcW w:w="1108" w:type="dxa"/>
            <w:tcBorders>
              <w:bottom w:val="nil"/>
            </w:tcBorders>
          </w:tcPr>
          <w:p>
            <w:pPr>
              <w:pStyle w:val="0"/>
              <w:jc w:val="center"/>
            </w:pPr>
            <w:r>
              <w:rPr>
                <w:sz w:val="24"/>
              </w:rPr>
              <w:t xml:space="preserve">0,0</w:t>
            </w:r>
          </w:p>
        </w:tc>
        <w:tc>
          <w:tcPr>
            <w:gridSpan w:val="2"/>
            <w:tcW w:w="894" w:type="dxa"/>
            <w:tcBorders>
              <w:bottom w:val="nil"/>
            </w:tcBorders>
          </w:tcPr>
          <w:p>
            <w:pPr>
              <w:pStyle w:val="0"/>
              <w:jc w:val="center"/>
            </w:pPr>
            <w:r>
              <w:rPr>
                <w:sz w:val="24"/>
              </w:rPr>
              <w:t xml:space="preserve">0,0</w:t>
            </w:r>
          </w:p>
        </w:tc>
        <w:tc>
          <w:tcPr>
            <w:tcW w:w="1024" w:type="dxa"/>
            <w:tcBorders>
              <w:bottom w:val="nil"/>
            </w:tcBorders>
          </w:tcPr>
          <w:p>
            <w:pPr>
              <w:pStyle w:val="0"/>
              <w:jc w:val="center"/>
            </w:pPr>
            <w:r>
              <w:rPr>
                <w:sz w:val="24"/>
              </w:rPr>
              <w:t xml:space="preserve">144874,2</w:t>
            </w:r>
          </w:p>
        </w:tc>
      </w:tr>
      <w:tr>
        <w:tblPrEx>
          <w:tblBorders>
            <w:insideH w:val="nil"/>
          </w:tblBorders>
        </w:tblPrEx>
        <w:tc>
          <w:tcPr>
            <w:gridSpan w:val="14"/>
            <w:tcW w:w="11127" w:type="dxa"/>
            <w:tcBorders>
              <w:top w:val="nil"/>
            </w:tcBorders>
          </w:tcPr>
          <w:p>
            <w:pPr>
              <w:pStyle w:val="0"/>
              <w:jc w:val="both"/>
            </w:pPr>
            <w:r>
              <w:rPr>
                <w:sz w:val="24"/>
              </w:rPr>
              <w:t xml:space="preserve">(в ред. </w:t>
            </w:r>
            <w:hyperlink w:history="0" r:id="rId47"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23.05.2025 N 352)</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1</w:t>
      </w:r>
    </w:p>
    <w:p>
      <w:pPr>
        <w:pStyle w:val="2"/>
        <w:jc w:val="center"/>
      </w:pPr>
      <w:r>
        <w:rPr>
          <w:sz w:val="24"/>
        </w:rPr>
        <w:t xml:space="preserve">"Создание и содержание ООПТ, реализация природоохранных</w:t>
      </w:r>
    </w:p>
    <w:p>
      <w:pPr>
        <w:pStyle w:val="2"/>
        <w:jc w:val="center"/>
      </w:pPr>
      <w:r>
        <w:rPr>
          <w:sz w:val="24"/>
        </w:rPr>
        <w:t xml:space="preserve">мероприятий"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8"/>
        <w:gridCol w:w="340"/>
        <w:gridCol w:w="2524"/>
        <w:gridCol w:w="1012"/>
        <w:gridCol w:w="1016"/>
        <w:gridCol w:w="568"/>
        <w:gridCol w:w="792"/>
        <w:gridCol w:w="676"/>
        <w:gridCol w:w="734"/>
        <w:gridCol w:w="734"/>
        <w:gridCol w:w="452"/>
        <w:gridCol w:w="1016"/>
        <w:gridCol w:w="1468"/>
      </w:tblGrid>
      <w:tr>
        <w:tc>
          <w:tcPr>
            <w:tcW w:w="1708" w:type="dxa"/>
          </w:tcPr>
          <w:p>
            <w:pPr>
              <w:pStyle w:val="0"/>
            </w:pPr>
            <w:r>
              <w:rPr>
                <w:sz w:val="24"/>
              </w:rPr>
              <w:t xml:space="preserve">Ответственный исполнитель</w:t>
            </w:r>
          </w:p>
        </w:tc>
        <w:tc>
          <w:tcPr>
            <w:gridSpan w:val="12"/>
            <w:tcW w:w="11332"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524" w:type="dxa"/>
            <w:vMerge w:val="restart"/>
          </w:tcPr>
          <w:p>
            <w:pPr>
              <w:pStyle w:val="0"/>
              <w:jc w:val="center"/>
            </w:pPr>
            <w:r>
              <w:rPr>
                <w:sz w:val="24"/>
              </w:rPr>
              <w:t xml:space="preserve">Наименование показателя</w:t>
            </w:r>
          </w:p>
        </w:tc>
        <w:tc>
          <w:tcPr>
            <w:tcW w:w="1012" w:type="dxa"/>
            <w:vMerge w:val="restart"/>
          </w:tcPr>
          <w:p>
            <w:pPr>
              <w:pStyle w:val="0"/>
              <w:jc w:val="center"/>
            </w:pPr>
            <w:r>
              <w:rPr>
                <w:sz w:val="24"/>
              </w:rPr>
              <w:t xml:space="preserve">Ед. изм.</w:t>
            </w:r>
          </w:p>
        </w:tc>
        <w:tc>
          <w:tcPr>
            <w:gridSpan w:val="9"/>
            <w:tcW w:w="7456"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gridSpan w:val="2"/>
            <w:tcW w:w="1584" w:type="dxa"/>
          </w:tcPr>
          <w:p>
            <w:pPr>
              <w:pStyle w:val="0"/>
              <w:jc w:val="center"/>
            </w:pPr>
            <w:r>
              <w:rPr>
                <w:sz w:val="24"/>
              </w:rPr>
              <w:t xml:space="preserve">2025 год (прогноз)</w:t>
            </w:r>
          </w:p>
        </w:tc>
        <w:tc>
          <w:tcPr>
            <w:gridSpan w:val="2"/>
            <w:tcW w:w="1468" w:type="dxa"/>
          </w:tcPr>
          <w:p>
            <w:pPr>
              <w:pStyle w:val="0"/>
              <w:jc w:val="center"/>
            </w:pPr>
            <w:r>
              <w:rPr>
                <w:sz w:val="24"/>
              </w:rPr>
              <w:t xml:space="preserve">2026 год (прогноз)</w:t>
            </w:r>
          </w:p>
        </w:tc>
        <w:tc>
          <w:tcPr>
            <w:gridSpan w:val="2"/>
            <w:tcW w:w="1468" w:type="dxa"/>
          </w:tcPr>
          <w:p>
            <w:pPr>
              <w:pStyle w:val="0"/>
              <w:jc w:val="center"/>
            </w:pPr>
            <w:r>
              <w:rPr>
                <w:sz w:val="24"/>
              </w:rPr>
              <w:t xml:space="preserve">2027 год (прогноз)</w:t>
            </w:r>
          </w:p>
        </w:tc>
        <w:tc>
          <w:tcPr>
            <w:gridSpan w:val="2"/>
            <w:tcW w:w="1468" w:type="dxa"/>
          </w:tcPr>
          <w:p>
            <w:pPr>
              <w:pStyle w:val="0"/>
              <w:jc w:val="center"/>
            </w:pPr>
            <w:r>
              <w:rPr>
                <w:sz w:val="24"/>
              </w:rPr>
              <w:t xml:space="preserve">2028 год (прогноз)</w:t>
            </w:r>
          </w:p>
        </w:tc>
        <w:tc>
          <w:tcPr>
            <w:tcW w:w="1468"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2524" w:type="dxa"/>
          </w:tcPr>
          <w:p>
            <w:pPr>
              <w:pStyle w:val="0"/>
            </w:pPr>
            <w:r>
              <w:rPr>
                <w:sz w:val="24"/>
              </w:rPr>
              <w:t xml:space="preserve">Количество природных территорий в долинах малых рек, находящихся на содержании</w:t>
            </w:r>
          </w:p>
        </w:tc>
        <w:tc>
          <w:tcPr>
            <w:tcW w:w="1012" w:type="dxa"/>
          </w:tcPr>
          <w:p>
            <w:pPr>
              <w:pStyle w:val="0"/>
              <w:jc w:val="center"/>
            </w:pPr>
            <w:r>
              <w:rPr>
                <w:sz w:val="24"/>
              </w:rPr>
              <w:t xml:space="preserve">ед.</w:t>
            </w:r>
          </w:p>
        </w:tc>
        <w:tc>
          <w:tcPr>
            <w:gridSpan w:val="2"/>
            <w:tcW w:w="1584" w:type="dxa"/>
          </w:tcPr>
          <w:p>
            <w:pPr>
              <w:pStyle w:val="0"/>
              <w:jc w:val="center"/>
            </w:pPr>
            <w:r>
              <w:rPr>
                <w:sz w:val="24"/>
              </w:rPr>
              <w:t xml:space="preserve">6</w:t>
            </w:r>
          </w:p>
        </w:tc>
        <w:tc>
          <w:tcPr>
            <w:gridSpan w:val="2"/>
            <w:tcW w:w="1468" w:type="dxa"/>
          </w:tcPr>
          <w:p>
            <w:pPr>
              <w:pStyle w:val="0"/>
              <w:jc w:val="center"/>
            </w:pPr>
            <w:r>
              <w:rPr>
                <w:sz w:val="24"/>
              </w:rPr>
              <w:t xml:space="preserve">6</w:t>
            </w:r>
          </w:p>
        </w:tc>
        <w:tc>
          <w:tcPr>
            <w:gridSpan w:val="2"/>
            <w:tcW w:w="1468" w:type="dxa"/>
          </w:tcPr>
          <w:p>
            <w:pPr>
              <w:pStyle w:val="0"/>
              <w:jc w:val="center"/>
            </w:pPr>
            <w:r>
              <w:rPr>
                <w:sz w:val="24"/>
              </w:rPr>
              <w:t xml:space="preserve">6</w:t>
            </w:r>
          </w:p>
        </w:tc>
        <w:tc>
          <w:tcPr>
            <w:gridSpan w:val="2"/>
            <w:tcW w:w="1468" w:type="dxa"/>
          </w:tcPr>
          <w:p>
            <w:pPr>
              <w:pStyle w:val="0"/>
              <w:jc w:val="center"/>
            </w:pPr>
            <w:r>
              <w:rPr>
                <w:sz w:val="24"/>
              </w:rPr>
              <w:t xml:space="preserve">6</w:t>
            </w:r>
          </w:p>
        </w:tc>
        <w:tc>
          <w:tcPr>
            <w:tcW w:w="1468" w:type="dxa"/>
          </w:tcPr>
          <w:p>
            <w:pPr>
              <w:pStyle w:val="0"/>
              <w:jc w:val="center"/>
            </w:pPr>
            <w:r>
              <w:rPr>
                <w:sz w:val="24"/>
              </w:rPr>
              <w:t xml:space="preserve">6</w:t>
            </w:r>
          </w:p>
        </w:tc>
      </w:tr>
      <w:tr>
        <w:tc>
          <w:tcPr>
            <w:vMerge w:val="continue"/>
          </w:tcPr>
          <w:p/>
        </w:tc>
        <w:tc>
          <w:tcPr>
            <w:tcW w:w="340" w:type="dxa"/>
            <w:vMerge w:val="restart"/>
          </w:tcPr>
          <w:p>
            <w:pPr>
              <w:pStyle w:val="0"/>
              <w:jc w:val="center"/>
            </w:pPr>
            <w:r>
              <w:rPr>
                <w:sz w:val="24"/>
              </w:rPr>
              <w:t xml:space="preserve">2</w:t>
            </w:r>
          </w:p>
        </w:tc>
        <w:tc>
          <w:tcPr>
            <w:tcW w:w="2524" w:type="dxa"/>
            <w:vMerge w:val="restart"/>
          </w:tcPr>
          <w:p>
            <w:pPr>
              <w:pStyle w:val="0"/>
            </w:pPr>
            <w:r>
              <w:rPr>
                <w:sz w:val="24"/>
              </w:rPr>
              <w:t xml:space="preserve">Индекс загрязнения атмосферы, не более</w:t>
            </w:r>
          </w:p>
        </w:tc>
        <w:tc>
          <w:tcPr>
            <w:tcW w:w="1012" w:type="dxa"/>
          </w:tcPr>
          <w:p>
            <w:pPr>
              <w:pStyle w:val="0"/>
              <w:jc w:val="center"/>
            </w:pPr>
            <w:r>
              <w:rPr>
                <w:sz w:val="24"/>
              </w:rPr>
              <w:t xml:space="preserve">индекс</w:t>
            </w:r>
          </w:p>
        </w:tc>
        <w:tc>
          <w:tcPr>
            <w:gridSpan w:val="2"/>
            <w:tcW w:w="1584" w:type="dxa"/>
          </w:tcPr>
          <w:p>
            <w:pPr>
              <w:pStyle w:val="0"/>
              <w:jc w:val="center"/>
            </w:pPr>
            <w:r>
              <w:rPr>
                <w:sz w:val="24"/>
              </w:rPr>
              <w:t xml:space="preserve">высокий</w:t>
            </w:r>
          </w:p>
        </w:tc>
        <w:tc>
          <w:tcPr>
            <w:gridSpan w:val="2"/>
            <w:tcW w:w="1468" w:type="dxa"/>
          </w:tcPr>
          <w:p>
            <w:pPr>
              <w:pStyle w:val="0"/>
              <w:jc w:val="center"/>
            </w:pPr>
            <w:r>
              <w:rPr>
                <w:sz w:val="24"/>
              </w:rPr>
              <w:t xml:space="preserve">высокий</w:t>
            </w:r>
          </w:p>
        </w:tc>
        <w:tc>
          <w:tcPr>
            <w:gridSpan w:val="2"/>
            <w:tcW w:w="1468" w:type="dxa"/>
          </w:tcPr>
          <w:p>
            <w:pPr>
              <w:pStyle w:val="0"/>
              <w:jc w:val="center"/>
            </w:pPr>
            <w:r>
              <w:rPr>
                <w:sz w:val="24"/>
              </w:rPr>
              <w:t xml:space="preserve">высокий</w:t>
            </w:r>
          </w:p>
        </w:tc>
        <w:tc>
          <w:tcPr>
            <w:gridSpan w:val="2"/>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r>
      <w:tr>
        <w:tc>
          <w:tcPr>
            <w:vMerge w:val="continue"/>
          </w:tcPr>
          <w:p/>
        </w:tc>
        <w:tc>
          <w:tcPr>
            <w:vMerge w:val="continue"/>
          </w:tcPr>
          <w:p/>
        </w:tc>
        <w:tc>
          <w:tcPr>
            <w:vMerge w:val="continue"/>
          </w:tcPr>
          <w:p/>
        </w:tc>
        <w:tc>
          <w:tcPr>
            <w:tcW w:w="1012" w:type="dxa"/>
          </w:tcPr>
          <w:p>
            <w:pPr>
              <w:pStyle w:val="0"/>
              <w:jc w:val="center"/>
            </w:pPr>
            <w:r>
              <w:rPr>
                <w:sz w:val="24"/>
              </w:rPr>
              <w:t xml:space="preserve">ед.</w:t>
            </w:r>
          </w:p>
        </w:tc>
        <w:tc>
          <w:tcPr>
            <w:gridSpan w:val="2"/>
            <w:tcW w:w="1584" w:type="dxa"/>
          </w:tcPr>
          <w:p>
            <w:pPr>
              <w:pStyle w:val="0"/>
              <w:jc w:val="center"/>
            </w:pPr>
            <w:r>
              <w:rPr>
                <w:sz w:val="24"/>
              </w:rPr>
              <w:t xml:space="preserve">менее 10</w:t>
            </w:r>
          </w:p>
        </w:tc>
        <w:tc>
          <w:tcPr>
            <w:gridSpan w:val="2"/>
            <w:tcW w:w="1468" w:type="dxa"/>
          </w:tcPr>
          <w:p>
            <w:pPr>
              <w:pStyle w:val="0"/>
              <w:jc w:val="center"/>
            </w:pPr>
            <w:r>
              <w:rPr>
                <w:sz w:val="24"/>
              </w:rPr>
              <w:t xml:space="preserve">менее 10</w:t>
            </w:r>
          </w:p>
        </w:tc>
        <w:tc>
          <w:tcPr>
            <w:gridSpan w:val="2"/>
            <w:tcW w:w="1468" w:type="dxa"/>
          </w:tcPr>
          <w:p>
            <w:pPr>
              <w:pStyle w:val="0"/>
              <w:jc w:val="center"/>
            </w:pPr>
            <w:r>
              <w:rPr>
                <w:sz w:val="24"/>
              </w:rPr>
              <w:t xml:space="preserve">менее 10</w:t>
            </w:r>
          </w:p>
        </w:tc>
        <w:tc>
          <w:tcPr>
            <w:gridSpan w:val="2"/>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r>
      <w:tr>
        <w:tc>
          <w:tcPr>
            <w:vMerge w:val="continue"/>
          </w:tcPr>
          <w:p/>
        </w:tc>
        <w:tc>
          <w:tcPr>
            <w:tcW w:w="340" w:type="dxa"/>
          </w:tcPr>
          <w:p>
            <w:pPr>
              <w:pStyle w:val="0"/>
              <w:jc w:val="center"/>
            </w:pPr>
            <w:r>
              <w:rPr>
                <w:sz w:val="24"/>
              </w:rPr>
              <w:t xml:space="preserve">3</w:t>
            </w:r>
          </w:p>
        </w:tc>
        <w:tc>
          <w:tcPr>
            <w:tcW w:w="2524" w:type="dxa"/>
          </w:tcPr>
          <w:p>
            <w:pPr>
              <w:pStyle w:val="0"/>
            </w:pPr>
            <w:r>
              <w:rPr>
                <w:sz w:val="24"/>
              </w:rPr>
              <w:t xml:space="preserve">Состояние воды малых рек города Перми, удельный комбинаторный индекс загрязненности воды, среднеарифметическое значение</w:t>
            </w:r>
          </w:p>
        </w:tc>
        <w:tc>
          <w:tcPr>
            <w:tcW w:w="1012" w:type="dxa"/>
          </w:tcPr>
          <w:p>
            <w:pPr>
              <w:pStyle w:val="0"/>
              <w:jc w:val="center"/>
            </w:pPr>
            <w:r>
              <w:rPr>
                <w:sz w:val="24"/>
              </w:rPr>
              <w:t xml:space="preserve">класс качества воды</w:t>
            </w:r>
          </w:p>
        </w:tc>
        <w:tc>
          <w:tcPr>
            <w:gridSpan w:val="2"/>
            <w:tcW w:w="1584" w:type="dxa"/>
          </w:tcPr>
          <w:p>
            <w:pPr>
              <w:pStyle w:val="0"/>
              <w:jc w:val="center"/>
            </w:pPr>
            <w:r>
              <w:rPr>
                <w:sz w:val="24"/>
              </w:rPr>
              <w:t xml:space="preserve">4а, грязная</w:t>
            </w:r>
          </w:p>
        </w:tc>
        <w:tc>
          <w:tcPr>
            <w:gridSpan w:val="2"/>
            <w:tcW w:w="1468" w:type="dxa"/>
          </w:tcPr>
          <w:p>
            <w:pPr>
              <w:pStyle w:val="0"/>
              <w:jc w:val="center"/>
            </w:pPr>
            <w:r>
              <w:rPr>
                <w:sz w:val="24"/>
              </w:rPr>
              <w:t xml:space="preserve">4а, грязная</w:t>
            </w:r>
          </w:p>
        </w:tc>
        <w:tc>
          <w:tcPr>
            <w:gridSpan w:val="2"/>
            <w:tcW w:w="1468" w:type="dxa"/>
          </w:tcPr>
          <w:p>
            <w:pPr>
              <w:pStyle w:val="0"/>
              <w:jc w:val="center"/>
            </w:pPr>
            <w:r>
              <w:rPr>
                <w:sz w:val="24"/>
              </w:rPr>
              <w:t xml:space="preserve">4а, грязная</w:t>
            </w:r>
          </w:p>
        </w:tc>
        <w:tc>
          <w:tcPr>
            <w:gridSpan w:val="2"/>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r>
      <w:tr>
        <w:tc>
          <w:tcPr>
            <w:vMerge w:val="continue"/>
          </w:tcPr>
          <w:p/>
        </w:tc>
        <w:tc>
          <w:tcPr>
            <w:tcW w:w="340" w:type="dxa"/>
          </w:tcPr>
          <w:p>
            <w:pPr>
              <w:pStyle w:val="0"/>
              <w:jc w:val="center"/>
            </w:pPr>
            <w:r>
              <w:rPr>
                <w:sz w:val="24"/>
              </w:rPr>
              <w:t xml:space="preserve">4</w:t>
            </w:r>
          </w:p>
        </w:tc>
        <w:tc>
          <w:tcPr>
            <w:tcW w:w="2524" w:type="dxa"/>
          </w:tcPr>
          <w:p>
            <w:pPr>
              <w:pStyle w:val="0"/>
            </w:pPr>
            <w:r>
              <w:rPr>
                <w:sz w:val="24"/>
              </w:rPr>
              <w:t xml:space="preserve">Качество воды реки Камы, удельный комбинаторный индекс загрязненности воды, среднеарифметическое значение</w:t>
            </w:r>
          </w:p>
        </w:tc>
        <w:tc>
          <w:tcPr>
            <w:tcW w:w="1012" w:type="dxa"/>
          </w:tcPr>
          <w:p>
            <w:pPr>
              <w:pStyle w:val="0"/>
              <w:jc w:val="center"/>
            </w:pPr>
            <w:r>
              <w:rPr>
                <w:sz w:val="24"/>
              </w:rPr>
              <w:t xml:space="preserve">класс качества воды</w:t>
            </w:r>
          </w:p>
        </w:tc>
        <w:tc>
          <w:tcPr>
            <w:gridSpan w:val="2"/>
            <w:tcW w:w="1584" w:type="dxa"/>
          </w:tcPr>
          <w:p>
            <w:pPr>
              <w:pStyle w:val="0"/>
              <w:jc w:val="center"/>
            </w:pPr>
            <w:r>
              <w:rPr>
                <w:sz w:val="24"/>
              </w:rPr>
              <w:t xml:space="preserve">3б, очень загрязненная</w:t>
            </w:r>
          </w:p>
        </w:tc>
        <w:tc>
          <w:tcPr>
            <w:gridSpan w:val="2"/>
            <w:tcW w:w="1468" w:type="dxa"/>
          </w:tcPr>
          <w:p>
            <w:pPr>
              <w:pStyle w:val="0"/>
              <w:jc w:val="center"/>
            </w:pPr>
            <w:r>
              <w:rPr>
                <w:sz w:val="24"/>
              </w:rPr>
              <w:t xml:space="preserve">3б, очень загрязненная</w:t>
            </w:r>
          </w:p>
        </w:tc>
        <w:tc>
          <w:tcPr>
            <w:gridSpan w:val="2"/>
            <w:tcW w:w="1468" w:type="dxa"/>
          </w:tcPr>
          <w:p>
            <w:pPr>
              <w:pStyle w:val="0"/>
              <w:jc w:val="center"/>
            </w:pPr>
            <w:r>
              <w:rPr>
                <w:sz w:val="24"/>
              </w:rPr>
              <w:t xml:space="preserve">3б, очень загрязненная</w:t>
            </w:r>
          </w:p>
        </w:tc>
        <w:tc>
          <w:tcPr>
            <w:gridSpan w:val="2"/>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r>
      <w:tr>
        <w:tc>
          <w:tcPr>
            <w:vMerge w:val="continue"/>
          </w:tcPr>
          <w:p/>
        </w:tc>
        <w:tc>
          <w:tcPr>
            <w:tcW w:w="340" w:type="dxa"/>
          </w:tcPr>
          <w:p>
            <w:pPr>
              <w:pStyle w:val="0"/>
              <w:jc w:val="center"/>
            </w:pPr>
            <w:r>
              <w:rPr>
                <w:sz w:val="24"/>
              </w:rPr>
              <w:t xml:space="preserve">5</w:t>
            </w:r>
          </w:p>
        </w:tc>
        <w:tc>
          <w:tcPr>
            <w:tcW w:w="2524" w:type="dxa"/>
          </w:tcPr>
          <w:p>
            <w:pPr>
              <w:pStyle w:val="0"/>
            </w:pPr>
            <w:r>
              <w:rPr>
                <w:sz w:val="24"/>
              </w:rPr>
              <w:t xml:space="preserve">Доля населения города Перми, информированная о качестве городской среды и экологических проектах администрации города Перми, от общего количества населения города Перми</w:t>
            </w:r>
          </w:p>
        </w:tc>
        <w:tc>
          <w:tcPr>
            <w:tcW w:w="1012" w:type="dxa"/>
          </w:tcPr>
          <w:p>
            <w:pPr>
              <w:pStyle w:val="0"/>
              <w:jc w:val="center"/>
            </w:pPr>
            <w:r>
              <w:rPr>
                <w:sz w:val="24"/>
              </w:rPr>
              <w:t xml:space="preserve">%</w:t>
            </w:r>
          </w:p>
        </w:tc>
        <w:tc>
          <w:tcPr>
            <w:gridSpan w:val="2"/>
            <w:tcW w:w="1584" w:type="dxa"/>
          </w:tcPr>
          <w:p>
            <w:pPr>
              <w:pStyle w:val="0"/>
              <w:jc w:val="center"/>
            </w:pPr>
            <w:r>
              <w:rPr>
                <w:sz w:val="24"/>
              </w:rPr>
              <w:t xml:space="preserve">31</w:t>
            </w:r>
          </w:p>
        </w:tc>
        <w:tc>
          <w:tcPr>
            <w:gridSpan w:val="2"/>
            <w:tcW w:w="1468" w:type="dxa"/>
          </w:tcPr>
          <w:p>
            <w:pPr>
              <w:pStyle w:val="0"/>
              <w:jc w:val="center"/>
            </w:pPr>
            <w:r>
              <w:rPr>
                <w:sz w:val="24"/>
              </w:rPr>
              <w:t xml:space="preserve">32</w:t>
            </w:r>
          </w:p>
        </w:tc>
        <w:tc>
          <w:tcPr>
            <w:gridSpan w:val="2"/>
            <w:tcW w:w="1468" w:type="dxa"/>
          </w:tcPr>
          <w:p>
            <w:pPr>
              <w:pStyle w:val="0"/>
              <w:jc w:val="center"/>
            </w:pPr>
            <w:r>
              <w:rPr>
                <w:sz w:val="24"/>
              </w:rPr>
              <w:t xml:space="preserve">33</w:t>
            </w:r>
          </w:p>
        </w:tc>
        <w:tc>
          <w:tcPr>
            <w:gridSpan w:val="2"/>
            <w:tcW w:w="1468" w:type="dxa"/>
          </w:tcPr>
          <w:p>
            <w:pPr>
              <w:pStyle w:val="0"/>
              <w:jc w:val="center"/>
            </w:pPr>
            <w:r>
              <w:rPr>
                <w:sz w:val="24"/>
              </w:rPr>
              <w:t xml:space="preserve">34</w:t>
            </w:r>
          </w:p>
        </w:tc>
        <w:tc>
          <w:tcPr>
            <w:tcW w:w="1468" w:type="dxa"/>
          </w:tcPr>
          <w:p>
            <w:pPr>
              <w:pStyle w:val="0"/>
              <w:jc w:val="center"/>
            </w:pPr>
            <w:r>
              <w:rPr>
                <w:sz w:val="24"/>
              </w:rPr>
              <w:t xml:space="preserve">35</w:t>
            </w:r>
          </w:p>
        </w:tc>
      </w:tr>
      <w:tr>
        <w:tc>
          <w:tcPr>
            <w:tcW w:w="1708"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876" w:type="dxa"/>
            <w:vMerge w:val="restart"/>
          </w:tcPr>
          <w:p>
            <w:pPr>
              <w:pStyle w:val="0"/>
              <w:jc w:val="center"/>
            </w:pPr>
            <w:r>
              <w:rPr>
                <w:sz w:val="24"/>
              </w:rPr>
              <w:t xml:space="preserve">Источники финансового обеспечения</w:t>
            </w:r>
          </w:p>
        </w:tc>
        <w:tc>
          <w:tcPr>
            <w:gridSpan w:val="9"/>
            <w:tcW w:w="7456"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tcW w:w="1016" w:type="dxa"/>
          </w:tcPr>
          <w:p>
            <w:pPr>
              <w:pStyle w:val="0"/>
              <w:jc w:val="center"/>
            </w:pPr>
            <w:r>
              <w:rPr>
                <w:sz w:val="24"/>
              </w:rPr>
              <w:t xml:space="preserve">2025 год</w:t>
            </w:r>
          </w:p>
          <w:p>
            <w:pPr>
              <w:pStyle w:val="0"/>
              <w:jc w:val="center"/>
            </w:pPr>
            <w:r>
              <w:rPr>
                <w:sz w:val="24"/>
              </w:rPr>
              <w:t xml:space="preserve">(план)</w:t>
            </w:r>
          </w:p>
        </w:tc>
        <w:tc>
          <w:tcPr>
            <w:gridSpan w:val="2"/>
            <w:tcW w:w="1360" w:type="dxa"/>
          </w:tcPr>
          <w:p>
            <w:pPr>
              <w:pStyle w:val="0"/>
              <w:jc w:val="center"/>
            </w:pPr>
            <w:r>
              <w:rPr>
                <w:sz w:val="24"/>
              </w:rPr>
              <w:t xml:space="preserve">2026 год</w:t>
            </w:r>
          </w:p>
          <w:p>
            <w:pPr>
              <w:pStyle w:val="0"/>
              <w:jc w:val="center"/>
            </w:pPr>
            <w:r>
              <w:rPr>
                <w:sz w:val="24"/>
              </w:rPr>
              <w:t xml:space="preserve">(план)</w:t>
            </w:r>
          </w:p>
        </w:tc>
        <w:tc>
          <w:tcPr>
            <w:gridSpan w:val="2"/>
            <w:tcW w:w="1410" w:type="dxa"/>
          </w:tcPr>
          <w:p>
            <w:pPr>
              <w:pStyle w:val="0"/>
              <w:jc w:val="center"/>
            </w:pPr>
            <w:r>
              <w:rPr>
                <w:sz w:val="24"/>
              </w:rPr>
              <w:t xml:space="preserve">2027 год</w:t>
            </w:r>
          </w:p>
          <w:p>
            <w:pPr>
              <w:pStyle w:val="0"/>
              <w:jc w:val="center"/>
            </w:pPr>
            <w:r>
              <w:rPr>
                <w:sz w:val="24"/>
              </w:rPr>
              <w:t xml:space="preserve">(план)</w:t>
            </w:r>
          </w:p>
        </w:tc>
        <w:tc>
          <w:tcPr>
            <w:gridSpan w:val="2"/>
            <w:tcW w:w="1186" w:type="dxa"/>
          </w:tcPr>
          <w:p>
            <w:pPr>
              <w:pStyle w:val="0"/>
              <w:jc w:val="center"/>
            </w:pPr>
            <w:r>
              <w:rPr>
                <w:sz w:val="24"/>
              </w:rPr>
              <w:t xml:space="preserve">2028 год</w:t>
            </w:r>
          </w:p>
          <w:p>
            <w:pPr>
              <w:pStyle w:val="0"/>
              <w:jc w:val="center"/>
            </w:pPr>
            <w:r>
              <w:rPr>
                <w:sz w:val="24"/>
              </w:rPr>
              <w:t xml:space="preserve">(план)</w:t>
            </w:r>
          </w:p>
        </w:tc>
        <w:tc>
          <w:tcPr>
            <w:tcW w:w="1016" w:type="dxa"/>
          </w:tcPr>
          <w:p>
            <w:pPr>
              <w:pStyle w:val="0"/>
              <w:jc w:val="center"/>
            </w:pPr>
            <w:r>
              <w:rPr>
                <w:sz w:val="24"/>
              </w:rPr>
              <w:t xml:space="preserve">2029 год</w:t>
            </w:r>
          </w:p>
          <w:p>
            <w:pPr>
              <w:pStyle w:val="0"/>
              <w:jc w:val="center"/>
            </w:pPr>
            <w:r>
              <w:rPr>
                <w:sz w:val="24"/>
              </w:rPr>
              <w:t xml:space="preserve">(план)</w:t>
            </w:r>
          </w:p>
        </w:tc>
        <w:tc>
          <w:tcPr>
            <w:tcW w:w="1468" w:type="dxa"/>
          </w:tcPr>
          <w:p>
            <w:pPr>
              <w:pStyle w:val="0"/>
              <w:jc w:val="center"/>
            </w:pPr>
            <w:r>
              <w:rPr>
                <w:sz w:val="24"/>
              </w:rPr>
              <w:t xml:space="preserve">Итого</w:t>
            </w:r>
          </w:p>
        </w:tc>
      </w:tr>
      <w:tr>
        <w:tblPrEx>
          <w:tblBorders>
            <w:insideH w:val="nil"/>
          </w:tblBorders>
        </w:tblPrEx>
        <w:tc>
          <w:tcPr>
            <w:tcBorders>
              <w:bottom w:val="nil"/>
            </w:tcBorders>
            <w:vMerge w:val="continue"/>
          </w:tcPr>
          <w:p/>
        </w:tc>
        <w:tc>
          <w:tcPr>
            <w:gridSpan w:val="3"/>
            <w:tcW w:w="3876" w:type="dxa"/>
            <w:tcBorders>
              <w:bottom w:val="nil"/>
            </w:tcBorders>
          </w:tcPr>
          <w:p>
            <w:pPr>
              <w:pStyle w:val="0"/>
            </w:pPr>
            <w:r>
              <w:rPr>
                <w:sz w:val="24"/>
              </w:rPr>
              <w:t xml:space="preserve">бюджет города Перми</w:t>
            </w:r>
          </w:p>
        </w:tc>
        <w:tc>
          <w:tcPr>
            <w:tcW w:w="1016" w:type="dxa"/>
            <w:tcBorders>
              <w:bottom w:val="nil"/>
            </w:tcBorders>
          </w:tcPr>
          <w:p>
            <w:pPr>
              <w:pStyle w:val="0"/>
              <w:jc w:val="center"/>
            </w:pPr>
            <w:r>
              <w:rPr>
                <w:sz w:val="24"/>
              </w:rPr>
              <w:t xml:space="preserve">85337,8</w:t>
            </w:r>
          </w:p>
        </w:tc>
        <w:tc>
          <w:tcPr>
            <w:gridSpan w:val="2"/>
            <w:tcW w:w="1360" w:type="dxa"/>
            <w:tcBorders>
              <w:bottom w:val="nil"/>
            </w:tcBorders>
          </w:tcPr>
          <w:p>
            <w:pPr>
              <w:pStyle w:val="0"/>
              <w:jc w:val="center"/>
            </w:pPr>
            <w:r>
              <w:rPr>
                <w:sz w:val="24"/>
              </w:rPr>
              <w:t xml:space="preserve">134570,4</w:t>
            </w:r>
          </w:p>
        </w:tc>
        <w:tc>
          <w:tcPr>
            <w:gridSpan w:val="2"/>
            <w:tcW w:w="1410" w:type="dxa"/>
            <w:tcBorders>
              <w:bottom w:val="nil"/>
            </w:tcBorders>
          </w:tcPr>
          <w:p>
            <w:pPr>
              <w:pStyle w:val="0"/>
              <w:jc w:val="center"/>
            </w:pPr>
            <w:r>
              <w:rPr>
                <w:sz w:val="24"/>
              </w:rPr>
              <w:t xml:space="preserve">83600,3</w:t>
            </w:r>
          </w:p>
        </w:tc>
        <w:tc>
          <w:tcPr>
            <w:gridSpan w:val="2"/>
            <w:tcW w:w="1186" w:type="dxa"/>
            <w:tcBorders>
              <w:bottom w:val="nil"/>
            </w:tcBorders>
          </w:tcPr>
          <w:p>
            <w:pPr>
              <w:pStyle w:val="0"/>
              <w:jc w:val="center"/>
            </w:pPr>
            <w:r>
              <w:rPr>
                <w:sz w:val="24"/>
              </w:rPr>
              <w:t xml:space="preserve">29867,8</w:t>
            </w:r>
          </w:p>
        </w:tc>
        <w:tc>
          <w:tcPr>
            <w:tcW w:w="1016" w:type="dxa"/>
            <w:tcBorders>
              <w:bottom w:val="nil"/>
            </w:tcBorders>
          </w:tcPr>
          <w:p>
            <w:pPr>
              <w:pStyle w:val="0"/>
              <w:jc w:val="center"/>
            </w:pPr>
            <w:r>
              <w:rPr>
                <w:sz w:val="24"/>
              </w:rPr>
              <w:t xml:space="preserve">29867,8</w:t>
            </w:r>
          </w:p>
        </w:tc>
        <w:tc>
          <w:tcPr>
            <w:tcW w:w="1468" w:type="dxa"/>
            <w:tcBorders>
              <w:bottom w:val="nil"/>
            </w:tcBorders>
          </w:tcPr>
          <w:p>
            <w:pPr>
              <w:pStyle w:val="0"/>
              <w:jc w:val="center"/>
            </w:pPr>
            <w:r>
              <w:rPr>
                <w:sz w:val="24"/>
              </w:rPr>
              <w:t xml:space="preserve">363244,1</w:t>
            </w:r>
          </w:p>
        </w:tc>
      </w:tr>
      <w:tr>
        <w:tblPrEx>
          <w:tblBorders>
            <w:insideH w:val="nil"/>
          </w:tblBorders>
        </w:tblPrEx>
        <w:tc>
          <w:tcPr>
            <w:gridSpan w:val="13"/>
            <w:tcW w:w="13040" w:type="dxa"/>
            <w:tcBorders>
              <w:top w:val="nil"/>
            </w:tcBorders>
          </w:tcPr>
          <w:p>
            <w:pPr>
              <w:pStyle w:val="0"/>
              <w:jc w:val="both"/>
            </w:pPr>
            <w:r>
              <w:rPr>
                <w:sz w:val="24"/>
              </w:rPr>
              <w:t xml:space="preserve">(в ред. </w:t>
            </w:r>
            <w:hyperlink w:history="0" r:id="rId48"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10.10.2025 N 759)</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2</w:t>
      </w:r>
    </w:p>
    <w:p>
      <w:pPr>
        <w:pStyle w:val="2"/>
        <w:jc w:val="center"/>
      </w:pPr>
      <w:r>
        <w:rPr>
          <w:sz w:val="24"/>
        </w:rPr>
        <w:t xml:space="preserve">"Мероприятия по содержанию питомника растений"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8"/>
        <w:gridCol w:w="340"/>
        <w:gridCol w:w="1636"/>
        <w:gridCol w:w="568"/>
        <w:gridCol w:w="1024"/>
        <w:gridCol w:w="512"/>
        <w:gridCol w:w="640"/>
        <w:gridCol w:w="576"/>
        <w:gridCol w:w="608"/>
        <w:gridCol w:w="592"/>
        <w:gridCol w:w="600"/>
        <w:gridCol w:w="596"/>
        <w:gridCol w:w="428"/>
        <w:gridCol w:w="1024"/>
      </w:tblGrid>
      <w:tr>
        <w:tc>
          <w:tcPr>
            <w:tcW w:w="1708" w:type="dxa"/>
          </w:tcPr>
          <w:p>
            <w:pPr>
              <w:pStyle w:val="0"/>
            </w:pPr>
            <w:r>
              <w:rPr>
                <w:sz w:val="24"/>
              </w:rPr>
              <w:t xml:space="preserve">Ответственный исполнитель</w:t>
            </w:r>
          </w:p>
        </w:tc>
        <w:tc>
          <w:tcPr>
            <w:gridSpan w:val="13"/>
            <w:tcW w:w="9144"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636" w:type="dxa"/>
            <w:vMerge w:val="restart"/>
          </w:tcPr>
          <w:p>
            <w:pPr>
              <w:pStyle w:val="0"/>
              <w:jc w:val="center"/>
            </w:pPr>
            <w:r>
              <w:rPr>
                <w:sz w:val="24"/>
              </w:rPr>
              <w:t xml:space="preserve">Наименование показателя</w:t>
            </w:r>
          </w:p>
        </w:tc>
        <w:tc>
          <w:tcPr>
            <w:tcW w:w="568" w:type="dxa"/>
            <w:vMerge w:val="restart"/>
          </w:tcPr>
          <w:p>
            <w:pPr>
              <w:pStyle w:val="0"/>
              <w:jc w:val="center"/>
            </w:pPr>
            <w:r>
              <w:rPr>
                <w:sz w:val="24"/>
              </w:rPr>
              <w:t xml:space="preserve">Ед. изм.</w:t>
            </w:r>
          </w:p>
        </w:tc>
        <w:tc>
          <w:tcPr>
            <w:gridSpan w:val="10"/>
            <w:tcW w:w="6600"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 (прогноз)</w:t>
            </w:r>
          </w:p>
        </w:tc>
        <w:tc>
          <w:tcPr>
            <w:gridSpan w:val="2"/>
            <w:tcW w:w="1216" w:type="dxa"/>
          </w:tcPr>
          <w:p>
            <w:pPr>
              <w:pStyle w:val="0"/>
              <w:jc w:val="center"/>
            </w:pPr>
            <w:r>
              <w:rPr>
                <w:sz w:val="24"/>
              </w:rPr>
              <w:t xml:space="preserve">2026 год (прогноз)</w:t>
            </w:r>
          </w:p>
        </w:tc>
        <w:tc>
          <w:tcPr>
            <w:gridSpan w:val="2"/>
            <w:tcW w:w="1200" w:type="dxa"/>
          </w:tcPr>
          <w:p>
            <w:pPr>
              <w:pStyle w:val="0"/>
              <w:jc w:val="center"/>
            </w:pPr>
            <w:r>
              <w:rPr>
                <w:sz w:val="24"/>
              </w:rPr>
              <w:t xml:space="preserve">2027 год (прогноз)</w:t>
            </w:r>
          </w:p>
        </w:tc>
        <w:tc>
          <w:tcPr>
            <w:gridSpan w:val="2"/>
            <w:tcW w:w="1196" w:type="dxa"/>
          </w:tcPr>
          <w:p>
            <w:pPr>
              <w:pStyle w:val="0"/>
              <w:jc w:val="center"/>
            </w:pPr>
            <w:r>
              <w:rPr>
                <w:sz w:val="24"/>
              </w:rPr>
              <w:t xml:space="preserve">2028 год (прогноз)</w:t>
            </w:r>
          </w:p>
        </w:tc>
        <w:tc>
          <w:tcPr>
            <w:gridSpan w:val="2"/>
            <w:tcW w:w="1452"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636" w:type="dxa"/>
            <w:vAlign w:val="center"/>
          </w:tcPr>
          <w:p>
            <w:pPr>
              <w:pStyle w:val="0"/>
            </w:pPr>
            <w:r>
              <w:rPr>
                <w:sz w:val="24"/>
              </w:rPr>
              <w:t xml:space="preserve">Количество деревьев и кустарников, посаженных ежегодно</w:t>
            </w:r>
          </w:p>
        </w:tc>
        <w:tc>
          <w:tcPr>
            <w:tcW w:w="568" w:type="dxa"/>
          </w:tcPr>
          <w:p>
            <w:pPr>
              <w:pStyle w:val="0"/>
              <w:jc w:val="center"/>
            </w:pPr>
            <w:r>
              <w:rPr>
                <w:sz w:val="24"/>
              </w:rPr>
              <w:t xml:space="preserve">тыс. шт.</w:t>
            </w:r>
          </w:p>
        </w:tc>
        <w:tc>
          <w:tcPr>
            <w:gridSpan w:val="2"/>
            <w:tcW w:w="1536" w:type="dxa"/>
          </w:tcPr>
          <w:p>
            <w:pPr>
              <w:pStyle w:val="0"/>
              <w:jc w:val="center"/>
            </w:pPr>
            <w:r>
              <w:rPr>
                <w:sz w:val="24"/>
              </w:rPr>
              <w:t xml:space="preserve">8320</w:t>
            </w:r>
          </w:p>
        </w:tc>
        <w:tc>
          <w:tcPr>
            <w:gridSpan w:val="2"/>
            <w:tcW w:w="1216" w:type="dxa"/>
          </w:tcPr>
          <w:p>
            <w:pPr>
              <w:pStyle w:val="0"/>
              <w:jc w:val="center"/>
            </w:pPr>
            <w:r>
              <w:rPr>
                <w:sz w:val="24"/>
              </w:rPr>
              <w:t xml:space="preserve">8320</w:t>
            </w:r>
          </w:p>
        </w:tc>
        <w:tc>
          <w:tcPr>
            <w:gridSpan w:val="2"/>
            <w:tcW w:w="1200" w:type="dxa"/>
          </w:tcPr>
          <w:p>
            <w:pPr>
              <w:pStyle w:val="0"/>
              <w:jc w:val="center"/>
            </w:pPr>
            <w:r>
              <w:rPr>
                <w:sz w:val="24"/>
              </w:rPr>
              <w:t xml:space="preserve">8320</w:t>
            </w:r>
          </w:p>
        </w:tc>
        <w:tc>
          <w:tcPr>
            <w:gridSpan w:val="2"/>
            <w:tcW w:w="1196" w:type="dxa"/>
          </w:tcPr>
          <w:p>
            <w:pPr>
              <w:pStyle w:val="0"/>
              <w:jc w:val="center"/>
            </w:pPr>
            <w:r>
              <w:rPr>
                <w:sz w:val="24"/>
              </w:rPr>
              <w:t xml:space="preserve">8320</w:t>
            </w:r>
          </w:p>
        </w:tc>
        <w:tc>
          <w:tcPr>
            <w:gridSpan w:val="2"/>
            <w:tcW w:w="1452" w:type="dxa"/>
          </w:tcPr>
          <w:p>
            <w:pPr>
              <w:pStyle w:val="0"/>
              <w:jc w:val="center"/>
            </w:pPr>
            <w:r>
              <w:rPr>
                <w:sz w:val="24"/>
              </w:rPr>
              <w:t xml:space="preserve">8320</w:t>
            </w:r>
          </w:p>
        </w:tc>
      </w:tr>
      <w:tr>
        <w:tc>
          <w:tcPr>
            <w:vMerge w:val="continue"/>
          </w:tcPr>
          <w:p/>
        </w:tc>
        <w:tc>
          <w:tcPr>
            <w:tcW w:w="340" w:type="dxa"/>
          </w:tcPr>
          <w:p>
            <w:pPr>
              <w:pStyle w:val="0"/>
              <w:jc w:val="center"/>
            </w:pPr>
            <w:r>
              <w:rPr>
                <w:sz w:val="24"/>
              </w:rPr>
              <w:t xml:space="preserve">2</w:t>
            </w:r>
          </w:p>
        </w:tc>
        <w:tc>
          <w:tcPr>
            <w:tcW w:w="1636" w:type="dxa"/>
          </w:tcPr>
          <w:p>
            <w:pPr>
              <w:pStyle w:val="0"/>
            </w:pPr>
            <w:r>
              <w:rPr>
                <w:sz w:val="24"/>
              </w:rPr>
              <w:t xml:space="preserve">Соотношение посаженных и вырубленных деревьев</w:t>
            </w:r>
          </w:p>
        </w:tc>
        <w:tc>
          <w:tcPr>
            <w:tcW w:w="568" w:type="dxa"/>
          </w:tcPr>
          <w:p>
            <w:pPr>
              <w:pStyle w:val="0"/>
              <w:jc w:val="center"/>
            </w:pPr>
            <w:r>
              <w:rPr>
                <w:sz w:val="24"/>
              </w:rPr>
              <w:t xml:space="preserve">%</w:t>
            </w:r>
          </w:p>
        </w:tc>
        <w:tc>
          <w:tcPr>
            <w:gridSpan w:val="2"/>
            <w:tcW w:w="1536" w:type="dxa"/>
          </w:tcPr>
          <w:p>
            <w:pPr>
              <w:pStyle w:val="0"/>
              <w:jc w:val="center"/>
            </w:pPr>
            <w:r>
              <w:rPr>
                <w:sz w:val="24"/>
              </w:rPr>
              <w:t xml:space="preserve">100</w:t>
            </w:r>
          </w:p>
        </w:tc>
        <w:tc>
          <w:tcPr>
            <w:gridSpan w:val="2"/>
            <w:tcW w:w="1216" w:type="dxa"/>
          </w:tcPr>
          <w:p>
            <w:pPr>
              <w:pStyle w:val="0"/>
              <w:jc w:val="center"/>
            </w:pPr>
            <w:r>
              <w:rPr>
                <w:sz w:val="24"/>
              </w:rPr>
              <w:t xml:space="preserve">100</w:t>
            </w:r>
          </w:p>
        </w:tc>
        <w:tc>
          <w:tcPr>
            <w:gridSpan w:val="2"/>
            <w:tcW w:w="1200" w:type="dxa"/>
          </w:tcPr>
          <w:p>
            <w:pPr>
              <w:pStyle w:val="0"/>
              <w:jc w:val="center"/>
            </w:pPr>
            <w:r>
              <w:rPr>
                <w:sz w:val="24"/>
              </w:rPr>
              <w:t xml:space="preserve">100</w:t>
            </w:r>
          </w:p>
        </w:tc>
        <w:tc>
          <w:tcPr>
            <w:gridSpan w:val="2"/>
            <w:tcW w:w="1196" w:type="dxa"/>
          </w:tcPr>
          <w:p>
            <w:pPr>
              <w:pStyle w:val="0"/>
              <w:jc w:val="center"/>
            </w:pPr>
            <w:r>
              <w:rPr>
                <w:sz w:val="24"/>
              </w:rPr>
              <w:t xml:space="preserve">100</w:t>
            </w:r>
          </w:p>
        </w:tc>
        <w:tc>
          <w:tcPr>
            <w:gridSpan w:val="2"/>
            <w:tcW w:w="1452" w:type="dxa"/>
          </w:tcPr>
          <w:p>
            <w:pPr>
              <w:pStyle w:val="0"/>
              <w:jc w:val="center"/>
            </w:pPr>
            <w:r>
              <w:rPr>
                <w:sz w:val="24"/>
              </w:rPr>
              <w:t xml:space="preserve">100</w:t>
            </w:r>
          </w:p>
        </w:tc>
      </w:tr>
      <w:tr>
        <w:tc>
          <w:tcPr>
            <w:tcW w:w="1708"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2544" w:type="dxa"/>
            <w:vMerge w:val="restart"/>
          </w:tcPr>
          <w:p>
            <w:pPr>
              <w:pStyle w:val="0"/>
              <w:jc w:val="center"/>
            </w:pPr>
            <w:r>
              <w:rPr>
                <w:sz w:val="24"/>
              </w:rPr>
              <w:t xml:space="preserve">Источники финансового обеспечения</w:t>
            </w:r>
          </w:p>
        </w:tc>
        <w:tc>
          <w:tcPr>
            <w:gridSpan w:val="10"/>
            <w:tcW w:w="6600"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152" w:type="dxa"/>
          </w:tcPr>
          <w:p>
            <w:pPr>
              <w:pStyle w:val="0"/>
              <w:jc w:val="center"/>
            </w:pPr>
            <w:r>
              <w:rPr>
                <w:sz w:val="24"/>
              </w:rPr>
              <w:t xml:space="preserve">2026 год</w:t>
            </w:r>
          </w:p>
          <w:p>
            <w:pPr>
              <w:pStyle w:val="0"/>
              <w:jc w:val="center"/>
            </w:pPr>
            <w:r>
              <w:rPr>
                <w:sz w:val="24"/>
              </w:rPr>
              <w:t xml:space="preserve">(план)</w:t>
            </w:r>
          </w:p>
        </w:tc>
        <w:tc>
          <w:tcPr>
            <w:gridSpan w:val="2"/>
            <w:tcW w:w="1184" w:type="dxa"/>
          </w:tcPr>
          <w:p>
            <w:pPr>
              <w:pStyle w:val="0"/>
              <w:jc w:val="center"/>
            </w:pPr>
            <w:r>
              <w:rPr>
                <w:sz w:val="24"/>
              </w:rPr>
              <w:t xml:space="preserve">2027 год</w:t>
            </w:r>
          </w:p>
          <w:p>
            <w:pPr>
              <w:pStyle w:val="0"/>
              <w:jc w:val="center"/>
            </w:pPr>
            <w:r>
              <w:rPr>
                <w:sz w:val="24"/>
              </w:rPr>
              <w:t xml:space="preserve">(план)</w:t>
            </w:r>
          </w:p>
        </w:tc>
        <w:tc>
          <w:tcPr>
            <w:gridSpan w:val="2"/>
            <w:tcW w:w="1192" w:type="dxa"/>
          </w:tcPr>
          <w:p>
            <w:pPr>
              <w:pStyle w:val="0"/>
              <w:jc w:val="center"/>
            </w:pPr>
            <w:r>
              <w:rPr>
                <w:sz w:val="24"/>
              </w:rPr>
              <w:t xml:space="preserve">2028 год</w:t>
            </w:r>
          </w:p>
          <w:p>
            <w:pPr>
              <w:pStyle w:val="0"/>
              <w:jc w:val="center"/>
            </w:pPr>
            <w:r>
              <w:rPr>
                <w:sz w:val="24"/>
              </w:rPr>
              <w:t xml:space="preserve">(план)</w:t>
            </w:r>
          </w:p>
        </w:tc>
        <w:tc>
          <w:tcPr>
            <w:gridSpan w:val="2"/>
            <w:tcW w:w="1024" w:type="dxa"/>
          </w:tcPr>
          <w:p>
            <w:pPr>
              <w:pStyle w:val="0"/>
              <w:jc w:val="center"/>
            </w:pPr>
            <w:r>
              <w:rPr>
                <w:sz w:val="24"/>
              </w:rPr>
              <w:t xml:space="preserve">2029 год</w:t>
            </w:r>
          </w:p>
          <w:p>
            <w:pPr>
              <w:pStyle w:val="0"/>
              <w:jc w:val="center"/>
            </w:pPr>
            <w:r>
              <w:rPr>
                <w:sz w:val="24"/>
              </w:rPr>
              <w:t xml:space="preserve">(план)</w:t>
            </w:r>
          </w:p>
        </w:tc>
        <w:tc>
          <w:tcPr>
            <w:tcW w:w="1024" w:type="dxa"/>
          </w:tcPr>
          <w:p>
            <w:pPr>
              <w:pStyle w:val="0"/>
              <w:jc w:val="center"/>
            </w:pPr>
            <w:r>
              <w:rPr>
                <w:sz w:val="24"/>
              </w:rPr>
              <w:t xml:space="preserve">Итого</w:t>
            </w:r>
          </w:p>
        </w:tc>
      </w:tr>
      <w:tr>
        <w:tblPrEx>
          <w:tblBorders>
            <w:insideH w:val="nil"/>
          </w:tblBorders>
        </w:tblPrEx>
        <w:tc>
          <w:tcPr>
            <w:tcBorders>
              <w:bottom w:val="nil"/>
            </w:tcBorders>
            <w:vMerge w:val="continue"/>
          </w:tcPr>
          <w:p/>
        </w:tc>
        <w:tc>
          <w:tcPr>
            <w:gridSpan w:val="3"/>
            <w:tcW w:w="2544" w:type="dxa"/>
            <w:tcBorders>
              <w:bottom w:val="nil"/>
            </w:tcBorders>
          </w:tcPr>
          <w:p>
            <w:pPr>
              <w:pStyle w:val="0"/>
            </w:pPr>
            <w:r>
              <w:rPr>
                <w:sz w:val="24"/>
              </w:rPr>
              <w:t xml:space="preserve">бюджет города Перми</w:t>
            </w:r>
          </w:p>
        </w:tc>
        <w:tc>
          <w:tcPr>
            <w:tcW w:w="1024" w:type="dxa"/>
            <w:tcBorders>
              <w:bottom w:val="nil"/>
            </w:tcBorders>
          </w:tcPr>
          <w:p>
            <w:pPr>
              <w:pStyle w:val="0"/>
              <w:jc w:val="center"/>
            </w:pPr>
            <w:r>
              <w:rPr>
                <w:sz w:val="24"/>
              </w:rPr>
              <w:t xml:space="preserve">224809,0</w:t>
            </w:r>
          </w:p>
        </w:tc>
        <w:tc>
          <w:tcPr>
            <w:gridSpan w:val="2"/>
            <w:tcW w:w="1152" w:type="dxa"/>
            <w:tcBorders>
              <w:bottom w:val="nil"/>
            </w:tcBorders>
          </w:tcPr>
          <w:p>
            <w:pPr>
              <w:pStyle w:val="0"/>
              <w:jc w:val="center"/>
            </w:pPr>
            <w:r>
              <w:rPr>
                <w:sz w:val="24"/>
              </w:rPr>
              <w:t xml:space="preserve">207612,6</w:t>
            </w:r>
          </w:p>
        </w:tc>
        <w:tc>
          <w:tcPr>
            <w:gridSpan w:val="2"/>
            <w:tcW w:w="1184" w:type="dxa"/>
            <w:tcBorders>
              <w:bottom w:val="nil"/>
            </w:tcBorders>
          </w:tcPr>
          <w:p>
            <w:pPr>
              <w:pStyle w:val="0"/>
              <w:jc w:val="center"/>
            </w:pPr>
            <w:r>
              <w:rPr>
                <w:sz w:val="24"/>
              </w:rPr>
              <w:t xml:space="preserve">186899,0</w:t>
            </w:r>
          </w:p>
        </w:tc>
        <w:tc>
          <w:tcPr>
            <w:gridSpan w:val="2"/>
            <w:tcW w:w="1192" w:type="dxa"/>
            <w:tcBorders>
              <w:bottom w:val="nil"/>
            </w:tcBorders>
          </w:tcPr>
          <w:p>
            <w:pPr>
              <w:pStyle w:val="0"/>
              <w:jc w:val="center"/>
            </w:pPr>
            <w:r>
              <w:rPr>
                <w:sz w:val="24"/>
              </w:rPr>
              <w:t xml:space="preserve">132895,6</w:t>
            </w:r>
          </w:p>
        </w:tc>
        <w:tc>
          <w:tcPr>
            <w:gridSpan w:val="2"/>
            <w:tcW w:w="1024" w:type="dxa"/>
            <w:tcBorders>
              <w:bottom w:val="nil"/>
            </w:tcBorders>
          </w:tcPr>
          <w:p>
            <w:pPr>
              <w:pStyle w:val="0"/>
              <w:jc w:val="center"/>
            </w:pPr>
            <w:r>
              <w:rPr>
                <w:sz w:val="24"/>
              </w:rPr>
              <w:t xml:space="preserve">132895,6</w:t>
            </w:r>
          </w:p>
        </w:tc>
        <w:tc>
          <w:tcPr>
            <w:tcW w:w="1024" w:type="dxa"/>
            <w:tcBorders>
              <w:bottom w:val="nil"/>
            </w:tcBorders>
          </w:tcPr>
          <w:p>
            <w:pPr>
              <w:pStyle w:val="0"/>
              <w:jc w:val="center"/>
            </w:pPr>
            <w:r>
              <w:rPr>
                <w:sz w:val="24"/>
              </w:rPr>
              <w:t xml:space="preserve">885111,8</w:t>
            </w:r>
          </w:p>
        </w:tc>
      </w:tr>
      <w:tr>
        <w:tblPrEx>
          <w:tblBorders>
            <w:insideH w:val="nil"/>
          </w:tblBorders>
        </w:tblPrEx>
        <w:tc>
          <w:tcPr>
            <w:gridSpan w:val="14"/>
            <w:tcW w:w="10852" w:type="dxa"/>
            <w:tcBorders>
              <w:top w:val="nil"/>
            </w:tcBorders>
          </w:tcPr>
          <w:p>
            <w:pPr>
              <w:pStyle w:val="0"/>
              <w:jc w:val="both"/>
            </w:pPr>
            <w:r>
              <w:rPr>
                <w:sz w:val="24"/>
              </w:rPr>
              <w:t xml:space="preserve">(в ред. </w:t>
            </w:r>
            <w:hyperlink w:history="0" r:id="rId49"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10.10.2025 N 759)</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3</w:t>
      </w:r>
    </w:p>
    <w:p>
      <w:pPr>
        <w:pStyle w:val="2"/>
        <w:jc w:val="center"/>
      </w:pPr>
      <w:r>
        <w:rPr>
          <w:sz w:val="24"/>
        </w:rPr>
        <w:t xml:space="preserve">"Сохранение и воспроизводство городских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8"/>
        <w:gridCol w:w="340"/>
        <w:gridCol w:w="2152"/>
        <w:gridCol w:w="568"/>
        <w:gridCol w:w="1024"/>
        <w:gridCol w:w="512"/>
        <w:gridCol w:w="640"/>
        <w:gridCol w:w="576"/>
        <w:gridCol w:w="448"/>
        <w:gridCol w:w="1024"/>
        <w:gridCol w:w="1108"/>
        <w:gridCol w:w="1108"/>
      </w:tblGrid>
      <w:tr>
        <w:tc>
          <w:tcPr>
            <w:tcW w:w="1708" w:type="dxa"/>
          </w:tcPr>
          <w:p>
            <w:pPr>
              <w:pStyle w:val="0"/>
            </w:pPr>
            <w:r>
              <w:rPr>
                <w:sz w:val="24"/>
              </w:rPr>
              <w:t xml:space="preserve">Ответственный исполнитель</w:t>
            </w:r>
          </w:p>
        </w:tc>
        <w:tc>
          <w:tcPr>
            <w:gridSpan w:val="11"/>
            <w:tcW w:w="9500"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152" w:type="dxa"/>
            <w:vMerge w:val="restart"/>
          </w:tcPr>
          <w:p>
            <w:pPr>
              <w:pStyle w:val="0"/>
              <w:jc w:val="center"/>
            </w:pPr>
            <w:r>
              <w:rPr>
                <w:sz w:val="24"/>
              </w:rPr>
              <w:t xml:space="preserve">Наименование показателя</w:t>
            </w:r>
          </w:p>
        </w:tc>
        <w:tc>
          <w:tcPr>
            <w:tcW w:w="568" w:type="dxa"/>
            <w:vMerge w:val="restart"/>
          </w:tcPr>
          <w:p>
            <w:pPr>
              <w:pStyle w:val="0"/>
              <w:jc w:val="center"/>
            </w:pPr>
            <w:r>
              <w:rPr>
                <w:sz w:val="24"/>
              </w:rPr>
              <w:t xml:space="preserve">Ед. изм.</w:t>
            </w:r>
          </w:p>
        </w:tc>
        <w:tc>
          <w:tcPr>
            <w:gridSpan w:val="8"/>
            <w:tcW w:w="6440"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 (прогноз)</w:t>
            </w:r>
          </w:p>
        </w:tc>
        <w:tc>
          <w:tcPr>
            <w:gridSpan w:val="2"/>
            <w:tcW w:w="1216" w:type="dxa"/>
          </w:tcPr>
          <w:p>
            <w:pPr>
              <w:pStyle w:val="0"/>
              <w:jc w:val="center"/>
            </w:pPr>
            <w:r>
              <w:rPr>
                <w:sz w:val="24"/>
              </w:rPr>
              <w:t xml:space="preserve">2026 год (прогноз)</w:t>
            </w:r>
          </w:p>
        </w:tc>
        <w:tc>
          <w:tcPr>
            <w:gridSpan w:val="2"/>
            <w:tcW w:w="1472" w:type="dxa"/>
          </w:tcPr>
          <w:p>
            <w:pPr>
              <w:pStyle w:val="0"/>
              <w:jc w:val="center"/>
            </w:pPr>
            <w:r>
              <w:rPr>
                <w:sz w:val="24"/>
              </w:rPr>
              <w:t xml:space="preserve">2027 год (прогноз)</w:t>
            </w:r>
          </w:p>
        </w:tc>
        <w:tc>
          <w:tcPr>
            <w:tcW w:w="1108" w:type="dxa"/>
          </w:tcPr>
          <w:p>
            <w:pPr>
              <w:pStyle w:val="0"/>
              <w:jc w:val="center"/>
            </w:pPr>
            <w:r>
              <w:rPr>
                <w:sz w:val="24"/>
              </w:rPr>
              <w:t xml:space="preserve">2028 год (прогноз)</w:t>
            </w:r>
          </w:p>
        </w:tc>
        <w:tc>
          <w:tcPr>
            <w:tcW w:w="1108"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2152" w:type="dxa"/>
          </w:tcPr>
          <w:p>
            <w:pPr>
              <w:pStyle w:val="0"/>
            </w:pPr>
            <w:r>
              <w:rPr>
                <w:sz w:val="24"/>
              </w:rPr>
              <w:t xml:space="preserve">Площадь городских лесов, находящихся на содержании</w:t>
            </w:r>
          </w:p>
        </w:tc>
        <w:tc>
          <w:tcPr>
            <w:tcW w:w="568" w:type="dxa"/>
          </w:tcPr>
          <w:p>
            <w:pPr>
              <w:pStyle w:val="0"/>
              <w:jc w:val="center"/>
            </w:pPr>
            <w:r>
              <w:rPr>
                <w:sz w:val="24"/>
              </w:rPr>
              <w:t xml:space="preserve">га</w:t>
            </w:r>
          </w:p>
        </w:tc>
        <w:tc>
          <w:tcPr>
            <w:gridSpan w:val="2"/>
            <w:tcW w:w="1536" w:type="dxa"/>
          </w:tcPr>
          <w:p>
            <w:pPr>
              <w:pStyle w:val="0"/>
              <w:jc w:val="center"/>
            </w:pPr>
            <w:r>
              <w:rPr>
                <w:sz w:val="24"/>
              </w:rPr>
              <w:t xml:space="preserve">37978,77</w:t>
            </w:r>
          </w:p>
        </w:tc>
        <w:tc>
          <w:tcPr>
            <w:gridSpan w:val="2"/>
            <w:tcW w:w="1216" w:type="dxa"/>
          </w:tcPr>
          <w:p>
            <w:pPr>
              <w:pStyle w:val="0"/>
              <w:jc w:val="center"/>
            </w:pPr>
            <w:r>
              <w:rPr>
                <w:sz w:val="24"/>
              </w:rPr>
              <w:t xml:space="preserve">37978,77</w:t>
            </w:r>
          </w:p>
        </w:tc>
        <w:tc>
          <w:tcPr>
            <w:gridSpan w:val="2"/>
            <w:tcW w:w="1472" w:type="dxa"/>
          </w:tcPr>
          <w:p>
            <w:pPr>
              <w:pStyle w:val="0"/>
              <w:jc w:val="center"/>
            </w:pPr>
            <w:r>
              <w:rPr>
                <w:sz w:val="24"/>
              </w:rPr>
              <w:t xml:space="preserve">37978,77</w:t>
            </w:r>
          </w:p>
        </w:tc>
        <w:tc>
          <w:tcPr>
            <w:tcW w:w="1108" w:type="dxa"/>
          </w:tcPr>
          <w:p>
            <w:pPr>
              <w:pStyle w:val="0"/>
              <w:jc w:val="center"/>
            </w:pPr>
            <w:r>
              <w:rPr>
                <w:sz w:val="24"/>
              </w:rPr>
              <w:t xml:space="preserve">37978,77</w:t>
            </w:r>
          </w:p>
        </w:tc>
        <w:tc>
          <w:tcPr>
            <w:tcW w:w="1108" w:type="dxa"/>
          </w:tcPr>
          <w:p>
            <w:pPr>
              <w:pStyle w:val="0"/>
              <w:jc w:val="center"/>
            </w:pPr>
            <w:r>
              <w:rPr>
                <w:sz w:val="24"/>
              </w:rPr>
              <w:t xml:space="preserve">37978,77</w:t>
            </w:r>
          </w:p>
        </w:tc>
      </w:tr>
      <w:tr>
        <w:tc>
          <w:tcPr>
            <w:vMerge w:val="continue"/>
          </w:tcPr>
          <w:p/>
        </w:tc>
        <w:tc>
          <w:tcPr>
            <w:tcW w:w="340" w:type="dxa"/>
          </w:tcPr>
          <w:p>
            <w:pPr>
              <w:pStyle w:val="0"/>
              <w:jc w:val="center"/>
            </w:pPr>
            <w:r>
              <w:rPr>
                <w:sz w:val="24"/>
              </w:rPr>
              <w:t xml:space="preserve">2</w:t>
            </w:r>
          </w:p>
        </w:tc>
        <w:tc>
          <w:tcPr>
            <w:tcW w:w="2152" w:type="dxa"/>
          </w:tcPr>
          <w:p>
            <w:pPr>
              <w:pStyle w:val="0"/>
            </w:pPr>
            <w:r>
              <w:rPr>
                <w:sz w:val="24"/>
              </w:rPr>
              <w:t xml:space="preserve">Удельный вес лесных пожаров, ликвидированных (локализованных) в течение суток</w:t>
            </w:r>
          </w:p>
        </w:tc>
        <w:tc>
          <w:tcPr>
            <w:tcW w:w="568" w:type="dxa"/>
          </w:tcPr>
          <w:p>
            <w:pPr>
              <w:pStyle w:val="0"/>
              <w:jc w:val="center"/>
            </w:pPr>
            <w:r>
              <w:rPr>
                <w:sz w:val="24"/>
              </w:rPr>
              <w:t xml:space="preserve">%</w:t>
            </w:r>
          </w:p>
        </w:tc>
        <w:tc>
          <w:tcPr>
            <w:gridSpan w:val="2"/>
            <w:tcW w:w="1536" w:type="dxa"/>
          </w:tcPr>
          <w:p>
            <w:pPr>
              <w:pStyle w:val="0"/>
              <w:jc w:val="center"/>
            </w:pPr>
            <w:r>
              <w:rPr>
                <w:sz w:val="24"/>
              </w:rPr>
              <w:t xml:space="preserve">100</w:t>
            </w:r>
          </w:p>
        </w:tc>
        <w:tc>
          <w:tcPr>
            <w:gridSpan w:val="2"/>
            <w:tcW w:w="1216" w:type="dxa"/>
          </w:tcPr>
          <w:p>
            <w:pPr>
              <w:pStyle w:val="0"/>
              <w:jc w:val="center"/>
            </w:pPr>
            <w:r>
              <w:rPr>
                <w:sz w:val="24"/>
              </w:rPr>
              <w:t xml:space="preserve">100</w:t>
            </w:r>
          </w:p>
        </w:tc>
        <w:tc>
          <w:tcPr>
            <w:gridSpan w:val="2"/>
            <w:tcW w:w="1472" w:type="dxa"/>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3</w:t>
            </w:r>
          </w:p>
        </w:tc>
        <w:tc>
          <w:tcPr>
            <w:tcW w:w="2152" w:type="dxa"/>
          </w:tcPr>
          <w:p>
            <w:pPr>
              <w:pStyle w:val="0"/>
            </w:pPr>
            <w:r>
              <w:rPr>
                <w:sz w:val="24"/>
              </w:rPr>
              <w:t xml:space="preserve">Доля выполнения мероприятий по охране, защите, воспроизводству лесов, определенных лесохозяйственным регламентом Пермского городского лесничества</w:t>
            </w:r>
          </w:p>
        </w:tc>
        <w:tc>
          <w:tcPr>
            <w:tcW w:w="568" w:type="dxa"/>
          </w:tcPr>
          <w:p>
            <w:pPr>
              <w:pStyle w:val="0"/>
              <w:jc w:val="center"/>
            </w:pPr>
            <w:r>
              <w:rPr>
                <w:sz w:val="24"/>
              </w:rPr>
              <w:t xml:space="preserve">%</w:t>
            </w:r>
          </w:p>
        </w:tc>
        <w:tc>
          <w:tcPr>
            <w:gridSpan w:val="2"/>
            <w:tcW w:w="1536" w:type="dxa"/>
          </w:tcPr>
          <w:p>
            <w:pPr>
              <w:pStyle w:val="0"/>
              <w:jc w:val="center"/>
            </w:pPr>
            <w:r>
              <w:rPr>
                <w:sz w:val="24"/>
              </w:rPr>
              <w:t xml:space="preserve">95</w:t>
            </w:r>
          </w:p>
        </w:tc>
        <w:tc>
          <w:tcPr>
            <w:gridSpan w:val="2"/>
            <w:tcW w:w="1216" w:type="dxa"/>
          </w:tcPr>
          <w:p>
            <w:pPr>
              <w:pStyle w:val="0"/>
              <w:jc w:val="center"/>
            </w:pPr>
            <w:r>
              <w:rPr>
                <w:sz w:val="24"/>
              </w:rPr>
              <w:t xml:space="preserve">95</w:t>
            </w:r>
          </w:p>
        </w:tc>
        <w:tc>
          <w:tcPr>
            <w:gridSpan w:val="2"/>
            <w:tcW w:w="1472" w:type="dxa"/>
          </w:tcPr>
          <w:p>
            <w:pPr>
              <w:pStyle w:val="0"/>
              <w:jc w:val="center"/>
            </w:pPr>
            <w:r>
              <w:rPr>
                <w:sz w:val="24"/>
              </w:rPr>
              <w:t xml:space="preserve">95</w:t>
            </w:r>
          </w:p>
        </w:tc>
        <w:tc>
          <w:tcPr>
            <w:tcW w:w="1108" w:type="dxa"/>
          </w:tcPr>
          <w:p>
            <w:pPr>
              <w:pStyle w:val="0"/>
              <w:jc w:val="center"/>
            </w:pPr>
            <w:r>
              <w:rPr>
                <w:sz w:val="24"/>
              </w:rPr>
              <w:t xml:space="preserve">95</w:t>
            </w:r>
          </w:p>
        </w:tc>
        <w:tc>
          <w:tcPr>
            <w:tcW w:w="1108" w:type="dxa"/>
          </w:tcPr>
          <w:p>
            <w:pPr>
              <w:pStyle w:val="0"/>
              <w:jc w:val="center"/>
            </w:pPr>
            <w:r>
              <w:rPr>
                <w:sz w:val="24"/>
              </w:rPr>
              <w:t xml:space="preserve">95</w:t>
            </w:r>
          </w:p>
        </w:tc>
      </w:tr>
      <w:tr>
        <w:tc>
          <w:tcPr>
            <w:vMerge w:val="continue"/>
          </w:tcPr>
          <w:p/>
        </w:tc>
        <w:tc>
          <w:tcPr>
            <w:tcW w:w="340" w:type="dxa"/>
          </w:tcPr>
          <w:p>
            <w:pPr>
              <w:pStyle w:val="0"/>
              <w:jc w:val="center"/>
            </w:pPr>
            <w:r>
              <w:rPr>
                <w:sz w:val="24"/>
              </w:rPr>
              <w:t xml:space="preserve">4</w:t>
            </w:r>
          </w:p>
        </w:tc>
        <w:tc>
          <w:tcPr>
            <w:tcW w:w="2152" w:type="dxa"/>
          </w:tcPr>
          <w:p>
            <w:pPr>
              <w:pStyle w:val="0"/>
            </w:pPr>
            <w:r>
              <w:rPr>
                <w:sz w:val="24"/>
              </w:rPr>
              <w:t xml:space="preserve">Доля площади городских лесов, прошедших обработку от клещей, от общей площади рекомендованных Управлением Роспотребнадзора к обработке городских лесов</w:t>
            </w:r>
          </w:p>
        </w:tc>
        <w:tc>
          <w:tcPr>
            <w:tcW w:w="568" w:type="dxa"/>
          </w:tcPr>
          <w:p>
            <w:pPr>
              <w:pStyle w:val="0"/>
              <w:jc w:val="center"/>
            </w:pPr>
            <w:r>
              <w:rPr>
                <w:sz w:val="24"/>
              </w:rPr>
              <w:t xml:space="preserve">%</w:t>
            </w:r>
          </w:p>
        </w:tc>
        <w:tc>
          <w:tcPr>
            <w:gridSpan w:val="2"/>
            <w:tcW w:w="1536" w:type="dxa"/>
          </w:tcPr>
          <w:p>
            <w:pPr>
              <w:pStyle w:val="0"/>
              <w:jc w:val="center"/>
            </w:pPr>
            <w:r>
              <w:rPr>
                <w:sz w:val="24"/>
              </w:rPr>
              <w:t xml:space="preserve">100</w:t>
            </w:r>
          </w:p>
        </w:tc>
        <w:tc>
          <w:tcPr>
            <w:gridSpan w:val="2"/>
            <w:tcW w:w="1216" w:type="dxa"/>
          </w:tcPr>
          <w:p>
            <w:pPr>
              <w:pStyle w:val="0"/>
              <w:jc w:val="center"/>
            </w:pPr>
            <w:r>
              <w:rPr>
                <w:sz w:val="24"/>
              </w:rPr>
              <w:t xml:space="preserve">100</w:t>
            </w:r>
          </w:p>
        </w:tc>
        <w:tc>
          <w:tcPr>
            <w:gridSpan w:val="2"/>
            <w:tcW w:w="1472" w:type="dxa"/>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5</w:t>
            </w:r>
          </w:p>
        </w:tc>
        <w:tc>
          <w:tcPr>
            <w:tcW w:w="2152" w:type="dxa"/>
          </w:tcPr>
          <w:p>
            <w:pPr>
              <w:pStyle w:val="0"/>
            </w:pPr>
            <w:r>
              <w:rPr>
                <w:sz w:val="24"/>
              </w:rPr>
              <w:t xml:space="preserve">Доля площади городских лесов, очищенных от мусора, от общей площади рекреационно обустроенной территории городских лесов</w:t>
            </w:r>
          </w:p>
        </w:tc>
        <w:tc>
          <w:tcPr>
            <w:tcW w:w="568" w:type="dxa"/>
          </w:tcPr>
          <w:p>
            <w:pPr>
              <w:pStyle w:val="0"/>
              <w:jc w:val="center"/>
            </w:pPr>
            <w:r>
              <w:rPr>
                <w:sz w:val="24"/>
              </w:rPr>
              <w:t xml:space="preserve">%</w:t>
            </w:r>
          </w:p>
        </w:tc>
        <w:tc>
          <w:tcPr>
            <w:gridSpan w:val="2"/>
            <w:tcW w:w="1536" w:type="dxa"/>
          </w:tcPr>
          <w:p>
            <w:pPr>
              <w:pStyle w:val="0"/>
              <w:jc w:val="center"/>
            </w:pPr>
            <w:r>
              <w:rPr>
                <w:sz w:val="24"/>
              </w:rPr>
              <w:t xml:space="preserve">100</w:t>
            </w:r>
          </w:p>
        </w:tc>
        <w:tc>
          <w:tcPr>
            <w:gridSpan w:val="2"/>
            <w:tcW w:w="1216" w:type="dxa"/>
          </w:tcPr>
          <w:p>
            <w:pPr>
              <w:pStyle w:val="0"/>
              <w:jc w:val="center"/>
            </w:pPr>
            <w:r>
              <w:rPr>
                <w:sz w:val="24"/>
              </w:rPr>
              <w:t xml:space="preserve">100</w:t>
            </w:r>
          </w:p>
        </w:tc>
        <w:tc>
          <w:tcPr>
            <w:gridSpan w:val="2"/>
            <w:tcW w:w="1472" w:type="dxa"/>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6</w:t>
            </w:r>
          </w:p>
        </w:tc>
        <w:tc>
          <w:tcPr>
            <w:tcW w:w="2152" w:type="dxa"/>
          </w:tcPr>
          <w:p>
            <w:pPr>
              <w:pStyle w:val="0"/>
            </w:pPr>
            <w:r>
              <w:rPr>
                <w:sz w:val="24"/>
              </w:rPr>
              <w:t xml:space="preserve">Доля ООПТ, на которых создана инфраструктура для экологического туризма, от общего количества ООПТ, предназначенных для развития экологического туризма</w:t>
            </w:r>
          </w:p>
        </w:tc>
        <w:tc>
          <w:tcPr>
            <w:tcW w:w="568" w:type="dxa"/>
          </w:tcPr>
          <w:p>
            <w:pPr>
              <w:pStyle w:val="0"/>
              <w:jc w:val="center"/>
            </w:pPr>
            <w:r>
              <w:rPr>
                <w:sz w:val="24"/>
              </w:rPr>
              <w:t xml:space="preserve">%</w:t>
            </w:r>
          </w:p>
        </w:tc>
        <w:tc>
          <w:tcPr>
            <w:gridSpan w:val="2"/>
            <w:tcW w:w="1536" w:type="dxa"/>
          </w:tcPr>
          <w:p>
            <w:pPr>
              <w:pStyle w:val="0"/>
              <w:jc w:val="center"/>
            </w:pPr>
            <w:r>
              <w:rPr>
                <w:sz w:val="24"/>
              </w:rPr>
              <w:t xml:space="preserve">100</w:t>
            </w:r>
          </w:p>
        </w:tc>
        <w:tc>
          <w:tcPr>
            <w:gridSpan w:val="2"/>
            <w:tcW w:w="1216" w:type="dxa"/>
          </w:tcPr>
          <w:p>
            <w:pPr>
              <w:pStyle w:val="0"/>
              <w:jc w:val="center"/>
            </w:pPr>
            <w:r>
              <w:rPr>
                <w:sz w:val="24"/>
              </w:rPr>
              <w:t xml:space="preserve">100</w:t>
            </w:r>
          </w:p>
        </w:tc>
        <w:tc>
          <w:tcPr>
            <w:gridSpan w:val="2"/>
            <w:tcW w:w="1472" w:type="dxa"/>
          </w:tcPr>
          <w:p>
            <w:pPr>
              <w:pStyle w:val="0"/>
              <w:jc w:val="center"/>
            </w:pPr>
            <w:r>
              <w:rPr>
                <w:sz w:val="24"/>
              </w:rPr>
              <w:t xml:space="preserve">100</w:t>
            </w:r>
          </w:p>
        </w:tc>
        <w:tc>
          <w:tcPr>
            <w:tcW w:w="1108" w:type="dxa"/>
          </w:tcPr>
          <w:p>
            <w:pPr>
              <w:pStyle w:val="0"/>
              <w:jc w:val="center"/>
            </w:pPr>
            <w:r>
              <w:rPr>
                <w:sz w:val="24"/>
              </w:rPr>
              <w:t xml:space="preserve">100</w:t>
            </w:r>
          </w:p>
        </w:tc>
        <w:tc>
          <w:tcPr>
            <w:tcW w:w="1108" w:type="dxa"/>
          </w:tcPr>
          <w:p>
            <w:pPr>
              <w:pStyle w:val="0"/>
              <w:jc w:val="center"/>
            </w:pPr>
            <w:r>
              <w:rPr>
                <w:sz w:val="24"/>
              </w:rPr>
              <w:t xml:space="preserve">100</w:t>
            </w:r>
          </w:p>
        </w:tc>
      </w:tr>
      <w:tr>
        <w:tc>
          <w:tcPr>
            <w:tcW w:w="1708"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060" w:type="dxa"/>
            <w:vMerge w:val="restart"/>
          </w:tcPr>
          <w:p>
            <w:pPr>
              <w:pStyle w:val="0"/>
              <w:jc w:val="center"/>
            </w:pPr>
            <w:r>
              <w:rPr>
                <w:sz w:val="24"/>
              </w:rPr>
              <w:t xml:space="preserve">Источники финансового обеспечения</w:t>
            </w:r>
          </w:p>
        </w:tc>
        <w:tc>
          <w:tcPr>
            <w:gridSpan w:val="8"/>
            <w:tcW w:w="6440"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1152" w:type="dxa"/>
          </w:tcPr>
          <w:p>
            <w:pPr>
              <w:pStyle w:val="0"/>
              <w:jc w:val="center"/>
            </w:pPr>
            <w:r>
              <w:rPr>
                <w:sz w:val="24"/>
              </w:rPr>
              <w:t xml:space="preserve">2026 год (план)</w:t>
            </w:r>
          </w:p>
        </w:tc>
        <w:tc>
          <w:tcPr>
            <w:gridSpan w:val="2"/>
            <w:tcW w:w="1024" w:type="dxa"/>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108" w:type="dxa"/>
          </w:tcPr>
          <w:p>
            <w:pPr>
              <w:pStyle w:val="0"/>
              <w:jc w:val="center"/>
            </w:pPr>
            <w:r>
              <w:rPr>
                <w:sz w:val="24"/>
              </w:rPr>
              <w:t xml:space="preserve">2029 год (план)</w:t>
            </w:r>
          </w:p>
        </w:tc>
        <w:tc>
          <w:tcPr>
            <w:tcW w:w="1108" w:type="dxa"/>
          </w:tcPr>
          <w:p>
            <w:pPr>
              <w:pStyle w:val="0"/>
              <w:jc w:val="center"/>
            </w:pPr>
            <w:r>
              <w:rPr>
                <w:sz w:val="24"/>
              </w:rPr>
              <w:t xml:space="preserve">Итого</w:t>
            </w:r>
          </w:p>
        </w:tc>
      </w:tr>
      <w:tr>
        <w:tc>
          <w:tcPr>
            <w:tcBorders>
              <w:bottom w:val="nil"/>
            </w:tcBorders>
            <w:vMerge w:val="continue"/>
          </w:tcPr>
          <w:p/>
        </w:tc>
        <w:tc>
          <w:tcPr>
            <w:gridSpan w:val="3"/>
            <w:tcW w:w="3060" w:type="dxa"/>
          </w:tcPr>
          <w:p>
            <w:pPr>
              <w:pStyle w:val="0"/>
            </w:pPr>
            <w:r>
              <w:rPr>
                <w:sz w:val="24"/>
              </w:rPr>
              <w:t xml:space="preserve">Всего, в том числе:</w:t>
            </w:r>
          </w:p>
        </w:tc>
        <w:tc>
          <w:tcPr>
            <w:tcW w:w="1024" w:type="dxa"/>
          </w:tcPr>
          <w:p>
            <w:pPr>
              <w:pStyle w:val="0"/>
              <w:jc w:val="center"/>
            </w:pPr>
            <w:r>
              <w:rPr>
                <w:sz w:val="24"/>
              </w:rPr>
              <w:t xml:space="preserve">187693,5</w:t>
            </w:r>
          </w:p>
        </w:tc>
        <w:tc>
          <w:tcPr>
            <w:gridSpan w:val="2"/>
            <w:tcW w:w="1152" w:type="dxa"/>
          </w:tcPr>
          <w:p>
            <w:pPr>
              <w:pStyle w:val="0"/>
              <w:jc w:val="center"/>
            </w:pPr>
            <w:r>
              <w:rPr>
                <w:sz w:val="24"/>
              </w:rPr>
              <w:t xml:space="preserve">162632,7</w:t>
            </w:r>
          </w:p>
        </w:tc>
        <w:tc>
          <w:tcPr>
            <w:gridSpan w:val="2"/>
            <w:tcW w:w="1024" w:type="dxa"/>
          </w:tcPr>
          <w:p>
            <w:pPr>
              <w:pStyle w:val="0"/>
              <w:jc w:val="center"/>
            </w:pPr>
            <w:r>
              <w:rPr>
                <w:sz w:val="24"/>
              </w:rPr>
              <w:t xml:space="preserve">144542,7</w:t>
            </w:r>
          </w:p>
        </w:tc>
        <w:tc>
          <w:tcPr>
            <w:tcW w:w="1024" w:type="dxa"/>
          </w:tcPr>
          <w:p>
            <w:pPr>
              <w:pStyle w:val="0"/>
              <w:jc w:val="center"/>
            </w:pPr>
            <w:r>
              <w:rPr>
                <w:sz w:val="24"/>
              </w:rPr>
              <w:t xml:space="preserve">131271,0</w:t>
            </w:r>
          </w:p>
        </w:tc>
        <w:tc>
          <w:tcPr>
            <w:tcW w:w="1108" w:type="dxa"/>
          </w:tcPr>
          <w:p>
            <w:pPr>
              <w:pStyle w:val="0"/>
              <w:jc w:val="center"/>
            </w:pPr>
            <w:r>
              <w:rPr>
                <w:sz w:val="24"/>
              </w:rPr>
              <w:t xml:space="preserve">131271,0</w:t>
            </w:r>
          </w:p>
        </w:tc>
        <w:tc>
          <w:tcPr>
            <w:tcW w:w="1108" w:type="dxa"/>
          </w:tcPr>
          <w:p>
            <w:pPr>
              <w:pStyle w:val="0"/>
              <w:jc w:val="center"/>
            </w:pPr>
            <w:r>
              <w:rPr>
                <w:sz w:val="24"/>
              </w:rPr>
              <w:t xml:space="preserve">757410,9</w:t>
            </w:r>
          </w:p>
        </w:tc>
      </w:tr>
      <w:tr>
        <w:tblPrEx>
          <w:tblBorders>
            <w:insideH w:val="nil"/>
          </w:tblBorders>
        </w:tblPrEx>
        <w:tc>
          <w:tcPr>
            <w:tcBorders>
              <w:bottom w:val="nil"/>
            </w:tcBorders>
            <w:vMerge w:val="continue"/>
          </w:tcPr>
          <w:p/>
        </w:tc>
        <w:tc>
          <w:tcPr>
            <w:gridSpan w:val="3"/>
            <w:tcW w:w="3060" w:type="dxa"/>
            <w:tcBorders>
              <w:bottom w:val="nil"/>
            </w:tcBorders>
          </w:tcPr>
          <w:p>
            <w:pPr>
              <w:pStyle w:val="0"/>
            </w:pPr>
            <w:r>
              <w:rPr>
                <w:sz w:val="24"/>
              </w:rPr>
              <w:t xml:space="preserve">бюджет города Перми</w:t>
            </w:r>
          </w:p>
        </w:tc>
        <w:tc>
          <w:tcPr>
            <w:tcW w:w="1024" w:type="dxa"/>
            <w:tcBorders>
              <w:bottom w:val="nil"/>
            </w:tcBorders>
          </w:tcPr>
          <w:p>
            <w:pPr>
              <w:pStyle w:val="0"/>
              <w:jc w:val="center"/>
            </w:pPr>
            <w:r>
              <w:rPr>
                <w:sz w:val="24"/>
              </w:rPr>
              <w:t xml:space="preserve">187693,5</w:t>
            </w:r>
          </w:p>
        </w:tc>
        <w:tc>
          <w:tcPr>
            <w:gridSpan w:val="2"/>
            <w:tcW w:w="1152" w:type="dxa"/>
            <w:tcBorders>
              <w:bottom w:val="nil"/>
            </w:tcBorders>
          </w:tcPr>
          <w:p>
            <w:pPr>
              <w:pStyle w:val="0"/>
              <w:jc w:val="center"/>
            </w:pPr>
            <w:r>
              <w:rPr>
                <w:sz w:val="24"/>
              </w:rPr>
              <w:t xml:space="preserve">162632,7</w:t>
            </w:r>
          </w:p>
        </w:tc>
        <w:tc>
          <w:tcPr>
            <w:gridSpan w:val="2"/>
            <w:tcW w:w="1024" w:type="dxa"/>
            <w:tcBorders>
              <w:bottom w:val="nil"/>
            </w:tcBorders>
          </w:tcPr>
          <w:p>
            <w:pPr>
              <w:pStyle w:val="0"/>
              <w:jc w:val="center"/>
            </w:pPr>
            <w:r>
              <w:rPr>
                <w:sz w:val="24"/>
              </w:rPr>
              <w:t xml:space="preserve">144542,7</w:t>
            </w:r>
          </w:p>
        </w:tc>
        <w:tc>
          <w:tcPr>
            <w:tcW w:w="1024" w:type="dxa"/>
            <w:tcBorders>
              <w:bottom w:val="nil"/>
            </w:tcBorders>
          </w:tcPr>
          <w:p>
            <w:pPr>
              <w:pStyle w:val="0"/>
              <w:jc w:val="center"/>
            </w:pPr>
            <w:r>
              <w:rPr>
                <w:sz w:val="24"/>
              </w:rPr>
              <w:t xml:space="preserve">131271,0</w:t>
            </w:r>
          </w:p>
        </w:tc>
        <w:tc>
          <w:tcPr>
            <w:tcW w:w="1108" w:type="dxa"/>
            <w:tcBorders>
              <w:bottom w:val="nil"/>
            </w:tcBorders>
          </w:tcPr>
          <w:p>
            <w:pPr>
              <w:pStyle w:val="0"/>
              <w:jc w:val="center"/>
            </w:pPr>
            <w:r>
              <w:rPr>
                <w:sz w:val="24"/>
              </w:rPr>
              <w:t xml:space="preserve">131271,0</w:t>
            </w:r>
          </w:p>
        </w:tc>
        <w:tc>
          <w:tcPr>
            <w:tcW w:w="1108" w:type="dxa"/>
            <w:tcBorders>
              <w:bottom w:val="nil"/>
            </w:tcBorders>
          </w:tcPr>
          <w:p>
            <w:pPr>
              <w:pStyle w:val="0"/>
              <w:jc w:val="center"/>
            </w:pPr>
            <w:r>
              <w:rPr>
                <w:sz w:val="24"/>
              </w:rPr>
              <w:t xml:space="preserve">757410,9</w:t>
            </w:r>
          </w:p>
        </w:tc>
      </w:tr>
      <w:tr>
        <w:tblPrEx>
          <w:tblBorders>
            <w:insideH w:val="nil"/>
          </w:tblBorders>
        </w:tblPrEx>
        <w:tc>
          <w:tcPr>
            <w:gridSpan w:val="12"/>
            <w:tcW w:w="11208" w:type="dxa"/>
            <w:tcBorders>
              <w:top w:val="nil"/>
            </w:tcBorders>
          </w:tcPr>
          <w:p>
            <w:pPr>
              <w:pStyle w:val="0"/>
              <w:jc w:val="both"/>
            </w:pPr>
            <w:r>
              <w:rPr>
                <w:sz w:val="24"/>
              </w:rPr>
              <w:t xml:space="preserve">(в ред. </w:t>
            </w:r>
            <w:hyperlink w:history="0" r:id="rId50"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23.05.2025 N 352)</w:t>
            </w:r>
          </w:p>
        </w:tc>
      </w:tr>
    </w:tbl>
    <w:p>
      <w:pPr>
        <w:sectPr>
          <w:headerReference w:type="default" r:id="rId34"/>
          <w:headerReference w:type="first" r:id="rId34"/>
          <w:footerReference w:type="default" r:id="rId35"/>
          <w:footerReference w:type="first" r:id="rId35"/>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4</w:t>
      </w:r>
    </w:p>
    <w:p>
      <w:pPr>
        <w:pStyle w:val="2"/>
        <w:jc w:val="center"/>
      </w:pPr>
      <w:r>
        <w:rPr>
          <w:sz w:val="24"/>
        </w:rPr>
        <w:t xml:space="preserve">"Обращение с животными без владельцев"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8"/>
        <w:gridCol w:w="340"/>
        <w:gridCol w:w="1912"/>
        <w:gridCol w:w="700"/>
        <w:gridCol w:w="904"/>
        <w:gridCol w:w="452"/>
        <w:gridCol w:w="610"/>
        <w:gridCol w:w="531"/>
        <w:gridCol w:w="571"/>
        <w:gridCol w:w="551"/>
        <w:gridCol w:w="561"/>
        <w:gridCol w:w="556"/>
        <w:gridCol w:w="348"/>
        <w:gridCol w:w="1024"/>
      </w:tblGrid>
      <w:tr>
        <w:tc>
          <w:tcPr>
            <w:tcW w:w="1708" w:type="dxa"/>
          </w:tcPr>
          <w:p>
            <w:pPr>
              <w:pStyle w:val="0"/>
            </w:pPr>
            <w:r>
              <w:rPr>
                <w:sz w:val="24"/>
              </w:rPr>
              <w:t xml:space="preserve">Ответственный исполнитель</w:t>
            </w:r>
          </w:p>
        </w:tc>
        <w:tc>
          <w:tcPr>
            <w:gridSpan w:val="13"/>
            <w:tcW w:w="9060"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912" w:type="dxa"/>
            <w:vMerge w:val="restart"/>
          </w:tcPr>
          <w:p>
            <w:pPr>
              <w:pStyle w:val="0"/>
              <w:jc w:val="center"/>
            </w:pPr>
            <w:r>
              <w:rPr>
                <w:sz w:val="24"/>
              </w:rPr>
              <w:t xml:space="preserve">Наименование показателя</w:t>
            </w:r>
          </w:p>
        </w:tc>
        <w:tc>
          <w:tcPr>
            <w:tcW w:w="700" w:type="dxa"/>
            <w:vMerge w:val="restart"/>
          </w:tcPr>
          <w:p>
            <w:pPr>
              <w:pStyle w:val="0"/>
              <w:jc w:val="center"/>
            </w:pPr>
            <w:r>
              <w:rPr>
                <w:sz w:val="24"/>
              </w:rPr>
              <w:t xml:space="preserve">Ед. изм.</w:t>
            </w:r>
          </w:p>
        </w:tc>
        <w:tc>
          <w:tcPr>
            <w:gridSpan w:val="10"/>
            <w:tcW w:w="6108"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gridSpan w:val="2"/>
            <w:tcW w:w="1356" w:type="dxa"/>
          </w:tcPr>
          <w:p>
            <w:pPr>
              <w:pStyle w:val="0"/>
              <w:jc w:val="center"/>
            </w:pPr>
            <w:r>
              <w:rPr>
                <w:sz w:val="24"/>
              </w:rPr>
              <w:t xml:space="preserve">2025 год (прогноз)</w:t>
            </w:r>
          </w:p>
        </w:tc>
        <w:tc>
          <w:tcPr>
            <w:gridSpan w:val="2"/>
            <w:tcW w:w="1141" w:type="dxa"/>
          </w:tcPr>
          <w:p>
            <w:pPr>
              <w:pStyle w:val="0"/>
              <w:jc w:val="center"/>
            </w:pPr>
            <w:r>
              <w:rPr>
                <w:sz w:val="24"/>
              </w:rPr>
              <w:t xml:space="preserve">2026 год (прогноз)</w:t>
            </w:r>
          </w:p>
        </w:tc>
        <w:tc>
          <w:tcPr>
            <w:gridSpan w:val="2"/>
            <w:tcW w:w="1122" w:type="dxa"/>
          </w:tcPr>
          <w:p>
            <w:pPr>
              <w:pStyle w:val="0"/>
              <w:jc w:val="center"/>
            </w:pPr>
            <w:r>
              <w:rPr>
                <w:sz w:val="24"/>
              </w:rPr>
              <w:t xml:space="preserve">2027 год (прогноз)</w:t>
            </w:r>
          </w:p>
        </w:tc>
        <w:tc>
          <w:tcPr>
            <w:gridSpan w:val="2"/>
            <w:tcW w:w="1117" w:type="dxa"/>
          </w:tcPr>
          <w:p>
            <w:pPr>
              <w:pStyle w:val="0"/>
              <w:jc w:val="center"/>
            </w:pPr>
            <w:r>
              <w:rPr>
                <w:sz w:val="24"/>
              </w:rPr>
              <w:t xml:space="preserve">2028 год (прогноз)</w:t>
            </w:r>
          </w:p>
        </w:tc>
        <w:tc>
          <w:tcPr>
            <w:gridSpan w:val="2"/>
            <w:tcW w:w="1372"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912" w:type="dxa"/>
            <w:vAlign w:val="center"/>
          </w:tcPr>
          <w:p>
            <w:pPr>
              <w:pStyle w:val="0"/>
            </w:pPr>
            <w:r>
              <w:rPr>
                <w:sz w:val="24"/>
              </w:rPr>
              <w:t xml:space="preserve">Среднемесячное количество животных без владельцев, находящихся на ветеринарном обслуживании и на обеспечении питанием</w:t>
            </w:r>
          </w:p>
        </w:tc>
        <w:tc>
          <w:tcPr>
            <w:tcW w:w="700" w:type="dxa"/>
          </w:tcPr>
          <w:p>
            <w:pPr>
              <w:pStyle w:val="0"/>
              <w:jc w:val="center"/>
            </w:pPr>
            <w:r>
              <w:rPr>
                <w:sz w:val="24"/>
              </w:rPr>
              <w:t xml:space="preserve">особь</w:t>
            </w:r>
          </w:p>
        </w:tc>
        <w:tc>
          <w:tcPr>
            <w:gridSpan w:val="2"/>
            <w:tcW w:w="1356" w:type="dxa"/>
          </w:tcPr>
          <w:p>
            <w:pPr>
              <w:pStyle w:val="0"/>
              <w:jc w:val="center"/>
            </w:pPr>
            <w:r>
              <w:rPr>
                <w:sz w:val="24"/>
              </w:rPr>
              <w:t xml:space="preserve">700</w:t>
            </w:r>
          </w:p>
        </w:tc>
        <w:tc>
          <w:tcPr>
            <w:gridSpan w:val="2"/>
            <w:tcW w:w="1141" w:type="dxa"/>
          </w:tcPr>
          <w:p>
            <w:pPr>
              <w:pStyle w:val="0"/>
              <w:jc w:val="center"/>
            </w:pPr>
            <w:r>
              <w:rPr>
                <w:sz w:val="24"/>
              </w:rPr>
              <w:t xml:space="preserve">700</w:t>
            </w:r>
          </w:p>
        </w:tc>
        <w:tc>
          <w:tcPr>
            <w:gridSpan w:val="2"/>
            <w:tcW w:w="1122" w:type="dxa"/>
          </w:tcPr>
          <w:p>
            <w:pPr>
              <w:pStyle w:val="0"/>
              <w:jc w:val="center"/>
            </w:pPr>
            <w:r>
              <w:rPr>
                <w:sz w:val="24"/>
              </w:rPr>
              <w:t xml:space="preserve">700</w:t>
            </w:r>
          </w:p>
        </w:tc>
        <w:tc>
          <w:tcPr>
            <w:gridSpan w:val="2"/>
            <w:tcW w:w="1117" w:type="dxa"/>
          </w:tcPr>
          <w:p>
            <w:pPr>
              <w:pStyle w:val="0"/>
              <w:jc w:val="center"/>
            </w:pPr>
            <w:r>
              <w:rPr>
                <w:sz w:val="24"/>
              </w:rPr>
              <w:t xml:space="preserve">700</w:t>
            </w:r>
          </w:p>
        </w:tc>
        <w:tc>
          <w:tcPr>
            <w:gridSpan w:val="2"/>
            <w:tcW w:w="1372" w:type="dxa"/>
          </w:tcPr>
          <w:p>
            <w:pPr>
              <w:pStyle w:val="0"/>
              <w:jc w:val="center"/>
            </w:pPr>
            <w:r>
              <w:rPr>
                <w:sz w:val="24"/>
              </w:rPr>
              <w:t xml:space="preserve">700</w:t>
            </w:r>
          </w:p>
        </w:tc>
      </w:tr>
      <w:tr>
        <w:tc>
          <w:tcPr>
            <w:vMerge w:val="continue"/>
          </w:tcPr>
          <w:p/>
        </w:tc>
        <w:tc>
          <w:tcPr>
            <w:tcW w:w="340" w:type="dxa"/>
          </w:tcPr>
          <w:p>
            <w:pPr>
              <w:pStyle w:val="0"/>
              <w:jc w:val="center"/>
            </w:pPr>
            <w:r>
              <w:rPr>
                <w:sz w:val="24"/>
              </w:rPr>
              <w:t xml:space="preserve">2</w:t>
            </w:r>
          </w:p>
        </w:tc>
        <w:tc>
          <w:tcPr>
            <w:tcW w:w="1912" w:type="dxa"/>
          </w:tcPr>
          <w:p>
            <w:pPr>
              <w:pStyle w:val="0"/>
            </w:pPr>
            <w:r>
              <w:rPr>
                <w:sz w:val="24"/>
              </w:rPr>
              <w:t xml:space="preserve">Количество животных без владельцев, выданных новым хозяевам</w:t>
            </w:r>
          </w:p>
        </w:tc>
        <w:tc>
          <w:tcPr>
            <w:tcW w:w="700" w:type="dxa"/>
          </w:tcPr>
          <w:p>
            <w:pPr>
              <w:pStyle w:val="0"/>
              <w:jc w:val="center"/>
            </w:pPr>
            <w:r>
              <w:rPr>
                <w:sz w:val="24"/>
              </w:rPr>
              <w:t xml:space="preserve">особь</w:t>
            </w:r>
          </w:p>
        </w:tc>
        <w:tc>
          <w:tcPr>
            <w:gridSpan w:val="2"/>
            <w:tcW w:w="1356" w:type="dxa"/>
          </w:tcPr>
          <w:p>
            <w:pPr>
              <w:pStyle w:val="0"/>
              <w:jc w:val="center"/>
            </w:pPr>
            <w:r>
              <w:rPr>
                <w:sz w:val="24"/>
              </w:rPr>
              <w:t xml:space="preserve">1000</w:t>
            </w:r>
          </w:p>
        </w:tc>
        <w:tc>
          <w:tcPr>
            <w:gridSpan w:val="2"/>
            <w:tcW w:w="1141" w:type="dxa"/>
          </w:tcPr>
          <w:p>
            <w:pPr>
              <w:pStyle w:val="0"/>
              <w:jc w:val="center"/>
            </w:pPr>
            <w:r>
              <w:rPr>
                <w:sz w:val="24"/>
              </w:rPr>
              <w:t xml:space="preserve">1000</w:t>
            </w:r>
          </w:p>
        </w:tc>
        <w:tc>
          <w:tcPr>
            <w:gridSpan w:val="2"/>
            <w:tcW w:w="1122" w:type="dxa"/>
          </w:tcPr>
          <w:p>
            <w:pPr>
              <w:pStyle w:val="0"/>
              <w:jc w:val="center"/>
            </w:pPr>
            <w:r>
              <w:rPr>
                <w:sz w:val="24"/>
              </w:rPr>
              <w:t xml:space="preserve">1000</w:t>
            </w:r>
          </w:p>
        </w:tc>
        <w:tc>
          <w:tcPr>
            <w:gridSpan w:val="2"/>
            <w:tcW w:w="1117" w:type="dxa"/>
          </w:tcPr>
          <w:p>
            <w:pPr>
              <w:pStyle w:val="0"/>
              <w:jc w:val="center"/>
            </w:pPr>
            <w:r>
              <w:rPr>
                <w:sz w:val="24"/>
              </w:rPr>
              <w:t xml:space="preserve">1000</w:t>
            </w:r>
          </w:p>
        </w:tc>
        <w:tc>
          <w:tcPr>
            <w:gridSpan w:val="2"/>
            <w:tcW w:w="1372" w:type="dxa"/>
          </w:tcPr>
          <w:p>
            <w:pPr>
              <w:pStyle w:val="0"/>
              <w:jc w:val="center"/>
            </w:pPr>
            <w:r>
              <w:rPr>
                <w:sz w:val="24"/>
              </w:rPr>
              <w:t xml:space="preserve">1000</w:t>
            </w:r>
          </w:p>
        </w:tc>
      </w:tr>
      <w:tr>
        <w:tc>
          <w:tcPr>
            <w:vMerge w:val="continue"/>
          </w:tcPr>
          <w:p/>
        </w:tc>
        <w:tc>
          <w:tcPr>
            <w:tcW w:w="340" w:type="dxa"/>
          </w:tcPr>
          <w:p>
            <w:pPr>
              <w:pStyle w:val="0"/>
              <w:jc w:val="center"/>
            </w:pPr>
            <w:r>
              <w:rPr>
                <w:sz w:val="24"/>
              </w:rPr>
              <w:t xml:space="preserve">3</w:t>
            </w:r>
          </w:p>
        </w:tc>
        <w:tc>
          <w:tcPr>
            <w:tcW w:w="1912" w:type="dxa"/>
          </w:tcPr>
          <w:p>
            <w:pPr>
              <w:pStyle w:val="0"/>
            </w:pPr>
            <w:r>
              <w:rPr>
                <w:sz w:val="24"/>
              </w:rPr>
              <w:t xml:space="preserve">Доля стерилизованных животных от общего количества животных без владельцев, поступивших в МКУ и подлежащих стерилизации</w:t>
            </w:r>
          </w:p>
        </w:tc>
        <w:tc>
          <w:tcPr>
            <w:tcW w:w="700" w:type="dxa"/>
          </w:tcPr>
          <w:p>
            <w:pPr>
              <w:pStyle w:val="0"/>
              <w:jc w:val="center"/>
            </w:pPr>
            <w:r>
              <w:rPr>
                <w:sz w:val="24"/>
              </w:rPr>
              <w:t xml:space="preserve">%</w:t>
            </w:r>
          </w:p>
        </w:tc>
        <w:tc>
          <w:tcPr>
            <w:gridSpan w:val="2"/>
            <w:tcW w:w="1356" w:type="dxa"/>
          </w:tcPr>
          <w:p>
            <w:pPr>
              <w:pStyle w:val="0"/>
              <w:jc w:val="center"/>
            </w:pPr>
            <w:r>
              <w:rPr>
                <w:sz w:val="24"/>
              </w:rPr>
              <w:t xml:space="preserve">100</w:t>
            </w:r>
          </w:p>
        </w:tc>
        <w:tc>
          <w:tcPr>
            <w:gridSpan w:val="2"/>
            <w:tcW w:w="1141" w:type="dxa"/>
          </w:tcPr>
          <w:p>
            <w:pPr>
              <w:pStyle w:val="0"/>
              <w:jc w:val="center"/>
            </w:pPr>
            <w:r>
              <w:rPr>
                <w:sz w:val="24"/>
              </w:rPr>
              <w:t xml:space="preserve">100</w:t>
            </w:r>
          </w:p>
        </w:tc>
        <w:tc>
          <w:tcPr>
            <w:gridSpan w:val="2"/>
            <w:tcW w:w="1122" w:type="dxa"/>
          </w:tcPr>
          <w:p>
            <w:pPr>
              <w:pStyle w:val="0"/>
              <w:jc w:val="center"/>
            </w:pPr>
            <w:r>
              <w:rPr>
                <w:sz w:val="24"/>
              </w:rPr>
              <w:t xml:space="preserve">100</w:t>
            </w:r>
          </w:p>
        </w:tc>
        <w:tc>
          <w:tcPr>
            <w:gridSpan w:val="2"/>
            <w:tcW w:w="1117" w:type="dxa"/>
          </w:tcPr>
          <w:p>
            <w:pPr>
              <w:pStyle w:val="0"/>
              <w:jc w:val="center"/>
            </w:pPr>
            <w:r>
              <w:rPr>
                <w:sz w:val="24"/>
              </w:rPr>
              <w:t xml:space="preserve">100</w:t>
            </w:r>
          </w:p>
        </w:tc>
        <w:tc>
          <w:tcPr>
            <w:gridSpan w:val="2"/>
            <w:tcW w:w="1372"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4</w:t>
            </w:r>
          </w:p>
        </w:tc>
        <w:tc>
          <w:tcPr>
            <w:tcW w:w="1912" w:type="dxa"/>
          </w:tcPr>
          <w:p>
            <w:pPr>
              <w:pStyle w:val="0"/>
            </w:pPr>
            <w:r>
              <w:rPr>
                <w:sz w:val="24"/>
              </w:rPr>
              <w:t xml:space="preserve">Доля жителей города Перми, удовлетворенных качеством исполнения переданных отдельных государственных полномочий в сфере отлова и содержания животных без владельцев</w:t>
            </w:r>
          </w:p>
        </w:tc>
        <w:tc>
          <w:tcPr>
            <w:tcW w:w="700" w:type="dxa"/>
          </w:tcPr>
          <w:p>
            <w:pPr>
              <w:pStyle w:val="0"/>
              <w:jc w:val="center"/>
            </w:pPr>
            <w:r>
              <w:rPr>
                <w:sz w:val="24"/>
              </w:rPr>
              <w:t xml:space="preserve">%</w:t>
            </w:r>
          </w:p>
        </w:tc>
        <w:tc>
          <w:tcPr>
            <w:gridSpan w:val="2"/>
            <w:tcW w:w="1356" w:type="dxa"/>
          </w:tcPr>
          <w:p>
            <w:pPr>
              <w:pStyle w:val="0"/>
              <w:jc w:val="center"/>
            </w:pPr>
            <w:r>
              <w:rPr>
                <w:sz w:val="24"/>
              </w:rPr>
              <w:t xml:space="preserve">42</w:t>
            </w:r>
          </w:p>
        </w:tc>
        <w:tc>
          <w:tcPr>
            <w:gridSpan w:val="2"/>
            <w:tcW w:w="1141" w:type="dxa"/>
          </w:tcPr>
          <w:p>
            <w:pPr>
              <w:pStyle w:val="0"/>
              <w:jc w:val="center"/>
            </w:pPr>
            <w:r>
              <w:rPr>
                <w:sz w:val="24"/>
              </w:rPr>
              <w:t xml:space="preserve">44</w:t>
            </w:r>
          </w:p>
        </w:tc>
        <w:tc>
          <w:tcPr>
            <w:gridSpan w:val="2"/>
            <w:tcW w:w="1122" w:type="dxa"/>
          </w:tcPr>
          <w:p>
            <w:pPr>
              <w:pStyle w:val="0"/>
              <w:jc w:val="center"/>
            </w:pPr>
            <w:r>
              <w:rPr>
                <w:sz w:val="24"/>
              </w:rPr>
              <w:t xml:space="preserve">46</w:t>
            </w:r>
          </w:p>
        </w:tc>
        <w:tc>
          <w:tcPr>
            <w:gridSpan w:val="2"/>
            <w:tcW w:w="1117" w:type="dxa"/>
          </w:tcPr>
          <w:p>
            <w:pPr>
              <w:pStyle w:val="0"/>
              <w:jc w:val="center"/>
            </w:pPr>
            <w:r>
              <w:rPr>
                <w:sz w:val="24"/>
              </w:rPr>
              <w:t xml:space="preserve">48</w:t>
            </w:r>
          </w:p>
        </w:tc>
        <w:tc>
          <w:tcPr>
            <w:gridSpan w:val="2"/>
            <w:tcW w:w="1372" w:type="dxa"/>
          </w:tcPr>
          <w:p>
            <w:pPr>
              <w:pStyle w:val="0"/>
              <w:jc w:val="center"/>
            </w:pPr>
            <w:r>
              <w:rPr>
                <w:sz w:val="24"/>
              </w:rPr>
              <w:t xml:space="preserve">50</w:t>
            </w:r>
          </w:p>
        </w:tc>
      </w:tr>
      <w:tr>
        <w:tc>
          <w:tcPr>
            <w:tcW w:w="1708"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2952" w:type="dxa"/>
            <w:vMerge w:val="restart"/>
          </w:tcPr>
          <w:p>
            <w:pPr>
              <w:pStyle w:val="0"/>
              <w:jc w:val="center"/>
            </w:pPr>
            <w:r>
              <w:rPr>
                <w:sz w:val="24"/>
              </w:rPr>
              <w:t xml:space="preserve">Источники финансового обеспечения</w:t>
            </w:r>
          </w:p>
        </w:tc>
        <w:tc>
          <w:tcPr>
            <w:gridSpan w:val="10"/>
            <w:tcW w:w="6108" w:type="dxa"/>
          </w:tcPr>
          <w:p>
            <w:pPr>
              <w:pStyle w:val="0"/>
              <w:jc w:val="center"/>
            </w:pPr>
            <w:r>
              <w:rPr>
                <w:sz w:val="24"/>
              </w:rPr>
              <w:t xml:space="preserve">Расходы (тыс. рублей)</w:t>
            </w:r>
          </w:p>
        </w:tc>
      </w:tr>
      <w:tr>
        <w:tc>
          <w:tcPr>
            <w:tcBorders>
              <w:bottom w:val="nil"/>
            </w:tcBorders>
            <w:vMerge w:val="continue"/>
          </w:tcPr>
          <w:p/>
        </w:tc>
        <w:tc>
          <w:tcPr>
            <w:gridSpan w:val="3"/>
            <w:vMerge w:val="continue"/>
          </w:tcPr>
          <w:p/>
        </w:tc>
        <w:tc>
          <w:tcPr>
            <w:tcW w:w="904" w:type="dxa"/>
          </w:tcPr>
          <w:p>
            <w:pPr>
              <w:pStyle w:val="0"/>
              <w:jc w:val="center"/>
            </w:pPr>
            <w:r>
              <w:rPr>
                <w:sz w:val="24"/>
              </w:rPr>
              <w:t xml:space="preserve">2025 год</w:t>
            </w:r>
          </w:p>
          <w:p>
            <w:pPr>
              <w:pStyle w:val="0"/>
              <w:jc w:val="center"/>
            </w:pPr>
            <w:r>
              <w:rPr>
                <w:sz w:val="24"/>
              </w:rPr>
              <w:t xml:space="preserve">(план)</w:t>
            </w:r>
          </w:p>
        </w:tc>
        <w:tc>
          <w:tcPr>
            <w:gridSpan w:val="2"/>
            <w:tcW w:w="1062" w:type="dxa"/>
          </w:tcPr>
          <w:p>
            <w:pPr>
              <w:pStyle w:val="0"/>
              <w:jc w:val="center"/>
            </w:pPr>
            <w:r>
              <w:rPr>
                <w:sz w:val="24"/>
              </w:rPr>
              <w:t xml:space="preserve">2026 год</w:t>
            </w:r>
          </w:p>
          <w:p>
            <w:pPr>
              <w:pStyle w:val="0"/>
              <w:jc w:val="center"/>
            </w:pPr>
            <w:r>
              <w:rPr>
                <w:sz w:val="24"/>
              </w:rPr>
              <w:t xml:space="preserve">(план)</w:t>
            </w:r>
          </w:p>
        </w:tc>
        <w:tc>
          <w:tcPr>
            <w:gridSpan w:val="2"/>
            <w:tcW w:w="1102" w:type="dxa"/>
          </w:tcPr>
          <w:p>
            <w:pPr>
              <w:pStyle w:val="0"/>
              <w:jc w:val="center"/>
            </w:pPr>
            <w:r>
              <w:rPr>
                <w:sz w:val="24"/>
              </w:rPr>
              <w:t xml:space="preserve">2027 год</w:t>
            </w:r>
          </w:p>
          <w:p>
            <w:pPr>
              <w:pStyle w:val="0"/>
              <w:jc w:val="center"/>
            </w:pPr>
            <w:r>
              <w:rPr>
                <w:sz w:val="24"/>
              </w:rPr>
              <w:t xml:space="preserve">(план)</w:t>
            </w:r>
          </w:p>
        </w:tc>
        <w:tc>
          <w:tcPr>
            <w:gridSpan w:val="2"/>
            <w:tcW w:w="1112" w:type="dxa"/>
          </w:tcPr>
          <w:p>
            <w:pPr>
              <w:pStyle w:val="0"/>
              <w:jc w:val="center"/>
            </w:pPr>
            <w:r>
              <w:rPr>
                <w:sz w:val="24"/>
              </w:rPr>
              <w:t xml:space="preserve">2028 год</w:t>
            </w:r>
          </w:p>
          <w:p>
            <w:pPr>
              <w:pStyle w:val="0"/>
              <w:jc w:val="center"/>
            </w:pPr>
            <w:r>
              <w:rPr>
                <w:sz w:val="24"/>
              </w:rPr>
              <w:t xml:space="preserve">(план)</w:t>
            </w:r>
          </w:p>
        </w:tc>
        <w:tc>
          <w:tcPr>
            <w:gridSpan w:val="2"/>
            <w:tcW w:w="904" w:type="dxa"/>
          </w:tcPr>
          <w:p>
            <w:pPr>
              <w:pStyle w:val="0"/>
              <w:jc w:val="center"/>
            </w:pPr>
            <w:r>
              <w:rPr>
                <w:sz w:val="24"/>
              </w:rPr>
              <w:t xml:space="preserve">2029 год</w:t>
            </w:r>
          </w:p>
          <w:p>
            <w:pPr>
              <w:pStyle w:val="0"/>
              <w:jc w:val="center"/>
            </w:pPr>
            <w:r>
              <w:rPr>
                <w:sz w:val="24"/>
              </w:rPr>
              <w:t xml:space="preserve">(план)</w:t>
            </w:r>
          </w:p>
        </w:tc>
        <w:tc>
          <w:tcPr>
            <w:tcW w:w="1024" w:type="dxa"/>
          </w:tcPr>
          <w:p>
            <w:pPr>
              <w:pStyle w:val="0"/>
              <w:jc w:val="center"/>
            </w:pPr>
            <w:r>
              <w:rPr>
                <w:sz w:val="24"/>
              </w:rPr>
              <w:t xml:space="preserve">Итого</w:t>
            </w:r>
          </w:p>
        </w:tc>
      </w:tr>
      <w:tr>
        <w:tc>
          <w:tcPr>
            <w:tcBorders>
              <w:bottom w:val="nil"/>
            </w:tcBorders>
            <w:vMerge w:val="continue"/>
          </w:tcPr>
          <w:p/>
        </w:tc>
        <w:tc>
          <w:tcPr>
            <w:gridSpan w:val="3"/>
            <w:tcW w:w="2952" w:type="dxa"/>
          </w:tcPr>
          <w:p>
            <w:pPr>
              <w:pStyle w:val="0"/>
            </w:pPr>
            <w:r>
              <w:rPr>
                <w:sz w:val="24"/>
              </w:rPr>
              <w:t xml:space="preserve">Всего, в том числе:</w:t>
            </w:r>
          </w:p>
        </w:tc>
        <w:tc>
          <w:tcPr>
            <w:tcW w:w="904" w:type="dxa"/>
          </w:tcPr>
          <w:p>
            <w:pPr>
              <w:pStyle w:val="0"/>
              <w:jc w:val="center"/>
            </w:pPr>
            <w:r>
              <w:rPr>
                <w:sz w:val="24"/>
              </w:rPr>
              <w:t xml:space="preserve">97882,6</w:t>
            </w:r>
          </w:p>
        </w:tc>
        <w:tc>
          <w:tcPr>
            <w:gridSpan w:val="2"/>
            <w:tcW w:w="1062" w:type="dxa"/>
          </w:tcPr>
          <w:p>
            <w:pPr>
              <w:pStyle w:val="0"/>
              <w:jc w:val="center"/>
            </w:pPr>
            <w:r>
              <w:rPr>
                <w:sz w:val="24"/>
              </w:rPr>
              <w:t xml:space="preserve">83733,9</w:t>
            </w:r>
          </w:p>
        </w:tc>
        <w:tc>
          <w:tcPr>
            <w:gridSpan w:val="2"/>
            <w:tcW w:w="1102" w:type="dxa"/>
          </w:tcPr>
          <w:p>
            <w:pPr>
              <w:pStyle w:val="0"/>
              <w:jc w:val="center"/>
            </w:pPr>
            <w:r>
              <w:rPr>
                <w:sz w:val="24"/>
              </w:rPr>
              <w:t xml:space="preserve">83733,9</w:t>
            </w:r>
          </w:p>
        </w:tc>
        <w:tc>
          <w:tcPr>
            <w:gridSpan w:val="2"/>
            <w:tcW w:w="1112" w:type="dxa"/>
          </w:tcPr>
          <w:p>
            <w:pPr>
              <w:pStyle w:val="0"/>
              <w:jc w:val="center"/>
            </w:pPr>
            <w:r>
              <w:rPr>
                <w:sz w:val="24"/>
              </w:rPr>
              <w:t xml:space="preserve">77018,9</w:t>
            </w:r>
          </w:p>
        </w:tc>
        <w:tc>
          <w:tcPr>
            <w:gridSpan w:val="2"/>
            <w:tcW w:w="904" w:type="dxa"/>
          </w:tcPr>
          <w:p>
            <w:pPr>
              <w:pStyle w:val="0"/>
              <w:jc w:val="center"/>
            </w:pPr>
            <w:r>
              <w:rPr>
                <w:sz w:val="24"/>
              </w:rPr>
              <w:t xml:space="preserve">77018,9</w:t>
            </w:r>
          </w:p>
        </w:tc>
        <w:tc>
          <w:tcPr>
            <w:tcW w:w="1024" w:type="dxa"/>
          </w:tcPr>
          <w:p>
            <w:pPr>
              <w:pStyle w:val="0"/>
              <w:jc w:val="center"/>
            </w:pPr>
            <w:r>
              <w:rPr>
                <w:sz w:val="24"/>
              </w:rPr>
              <w:t xml:space="preserve">419388,2</w:t>
            </w:r>
          </w:p>
        </w:tc>
      </w:tr>
      <w:tr>
        <w:tc>
          <w:tcPr>
            <w:tcBorders>
              <w:bottom w:val="nil"/>
            </w:tcBorders>
            <w:vMerge w:val="continue"/>
          </w:tcPr>
          <w:p/>
        </w:tc>
        <w:tc>
          <w:tcPr>
            <w:gridSpan w:val="3"/>
            <w:tcW w:w="2952" w:type="dxa"/>
          </w:tcPr>
          <w:p>
            <w:pPr>
              <w:pStyle w:val="0"/>
            </w:pPr>
            <w:r>
              <w:rPr>
                <w:sz w:val="24"/>
              </w:rPr>
              <w:t xml:space="preserve">бюджет города Перми</w:t>
            </w:r>
          </w:p>
        </w:tc>
        <w:tc>
          <w:tcPr>
            <w:tcW w:w="904" w:type="dxa"/>
          </w:tcPr>
          <w:p>
            <w:pPr>
              <w:pStyle w:val="0"/>
              <w:jc w:val="center"/>
            </w:pPr>
            <w:r>
              <w:rPr>
                <w:sz w:val="24"/>
              </w:rPr>
              <w:t xml:space="preserve">65779,1</w:t>
            </w:r>
          </w:p>
        </w:tc>
        <w:tc>
          <w:tcPr>
            <w:gridSpan w:val="2"/>
            <w:tcW w:w="1062" w:type="dxa"/>
          </w:tcPr>
          <w:p>
            <w:pPr>
              <w:pStyle w:val="0"/>
              <w:jc w:val="center"/>
            </w:pPr>
            <w:r>
              <w:rPr>
                <w:sz w:val="24"/>
              </w:rPr>
              <w:t xml:space="preserve">51962,8</w:t>
            </w:r>
          </w:p>
        </w:tc>
        <w:tc>
          <w:tcPr>
            <w:gridSpan w:val="2"/>
            <w:tcW w:w="1102" w:type="dxa"/>
          </w:tcPr>
          <w:p>
            <w:pPr>
              <w:pStyle w:val="0"/>
              <w:jc w:val="center"/>
            </w:pPr>
            <w:r>
              <w:rPr>
                <w:sz w:val="24"/>
              </w:rPr>
              <w:t xml:space="preserve">51962,8</w:t>
            </w:r>
          </w:p>
        </w:tc>
        <w:tc>
          <w:tcPr>
            <w:gridSpan w:val="2"/>
            <w:tcW w:w="1112" w:type="dxa"/>
          </w:tcPr>
          <w:p>
            <w:pPr>
              <w:pStyle w:val="0"/>
              <w:jc w:val="center"/>
            </w:pPr>
            <w:r>
              <w:rPr>
                <w:sz w:val="24"/>
              </w:rPr>
              <w:t xml:space="preserve">45247,8</w:t>
            </w:r>
          </w:p>
        </w:tc>
        <w:tc>
          <w:tcPr>
            <w:gridSpan w:val="2"/>
            <w:tcW w:w="904" w:type="dxa"/>
          </w:tcPr>
          <w:p>
            <w:pPr>
              <w:pStyle w:val="0"/>
              <w:jc w:val="center"/>
            </w:pPr>
            <w:r>
              <w:rPr>
                <w:sz w:val="24"/>
              </w:rPr>
              <w:t xml:space="preserve">45247,8</w:t>
            </w:r>
          </w:p>
        </w:tc>
        <w:tc>
          <w:tcPr>
            <w:tcW w:w="1024" w:type="dxa"/>
          </w:tcPr>
          <w:p>
            <w:pPr>
              <w:pStyle w:val="0"/>
              <w:jc w:val="center"/>
            </w:pPr>
            <w:r>
              <w:rPr>
                <w:sz w:val="24"/>
              </w:rPr>
              <w:t xml:space="preserve">260200,3</w:t>
            </w:r>
          </w:p>
        </w:tc>
      </w:tr>
      <w:tr>
        <w:tblPrEx>
          <w:tblBorders>
            <w:insideH w:val="nil"/>
          </w:tblBorders>
        </w:tblPrEx>
        <w:tc>
          <w:tcPr>
            <w:tcBorders>
              <w:bottom w:val="nil"/>
            </w:tcBorders>
            <w:vMerge w:val="continue"/>
          </w:tcPr>
          <w:p/>
        </w:tc>
        <w:tc>
          <w:tcPr>
            <w:gridSpan w:val="3"/>
            <w:tcW w:w="2952" w:type="dxa"/>
            <w:tcBorders>
              <w:bottom w:val="nil"/>
            </w:tcBorders>
          </w:tcPr>
          <w:p>
            <w:pPr>
              <w:pStyle w:val="0"/>
            </w:pPr>
            <w:r>
              <w:rPr>
                <w:sz w:val="24"/>
              </w:rPr>
              <w:t xml:space="preserve">бюджет Пермского края</w:t>
            </w:r>
          </w:p>
        </w:tc>
        <w:tc>
          <w:tcPr>
            <w:tcW w:w="904" w:type="dxa"/>
            <w:tcBorders>
              <w:bottom w:val="nil"/>
            </w:tcBorders>
          </w:tcPr>
          <w:p>
            <w:pPr>
              <w:pStyle w:val="0"/>
              <w:jc w:val="center"/>
            </w:pPr>
            <w:r>
              <w:rPr>
                <w:sz w:val="24"/>
              </w:rPr>
              <w:t xml:space="preserve">32103,5</w:t>
            </w:r>
          </w:p>
        </w:tc>
        <w:tc>
          <w:tcPr>
            <w:gridSpan w:val="2"/>
            <w:tcW w:w="1062" w:type="dxa"/>
            <w:tcBorders>
              <w:bottom w:val="nil"/>
            </w:tcBorders>
          </w:tcPr>
          <w:p>
            <w:pPr>
              <w:pStyle w:val="0"/>
              <w:jc w:val="center"/>
            </w:pPr>
            <w:r>
              <w:rPr>
                <w:sz w:val="24"/>
              </w:rPr>
              <w:t xml:space="preserve">31771,1</w:t>
            </w:r>
          </w:p>
        </w:tc>
        <w:tc>
          <w:tcPr>
            <w:gridSpan w:val="2"/>
            <w:tcW w:w="1102" w:type="dxa"/>
            <w:tcBorders>
              <w:bottom w:val="nil"/>
            </w:tcBorders>
          </w:tcPr>
          <w:p>
            <w:pPr>
              <w:pStyle w:val="0"/>
              <w:jc w:val="center"/>
            </w:pPr>
            <w:r>
              <w:rPr>
                <w:sz w:val="24"/>
              </w:rPr>
              <w:t xml:space="preserve">31771,1</w:t>
            </w:r>
          </w:p>
        </w:tc>
        <w:tc>
          <w:tcPr>
            <w:gridSpan w:val="2"/>
            <w:tcW w:w="1112" w:type="dxa"/>
            <w:tcBorders>
              <w:bottom w:val="nil"/>
            </w:tcBorders>
          </w:tcPr>
          <w:p>
            <w:pPr>
              <w:pStyle w:val="0"/>
              <w:jc w:val="center"/>
            </w:pPr>
            <w:r>
              <w:rPr>
                <w:sz w:val="24"/>
              </w:rPr>
              <w:t xml:space="preserve">31771,1</w:t>
            </w:r>
          </w:p>
        </w:tc>
        <w:tc>
          <w:tcPr>
            <w:gridSpan w:val="2"/>
            <w:tcW w:w="904" w:type="dxa"/>
            <w:tcBorders>
              <w:bottom w:val="nil"/>
            </w:tcBorders>
          </w:tcPr>
          <w:p>
            <w:pPr>
              <w:pStyle w:val="0"/>
              <w:jc w:val="center"/>
            </w:pPr>
            <w:r>
              <w:rPr>
                <w:sz w:val="24"/>
              </w:rPr>
              <w:t xml:space="preserve">31771,1</w:t>
            </w:r>
          </w:p>
        </w:tc>
        <w:tc>
          <w:tcPr>
            <w:tcW w:w="1024" w:type="dxa"/>
            <w:tcBorders>
              <w:bottom w:val="nil"/>
            </w:tcBorders>
          </w:tcPr>
          <w:p>
            <w:pPr>
              <w:pStyle w:val="0"/>
              <w:jc w:val="center"/>
            </w:pPr>
            <w:r>
              <w:rPr>
                <w:sz w:val="24"/>
              </w:rPr>
              <w:t xml:space="preserve">159187,9</w:t>
            </w:r>
          </w:p>
        </w:tc>
      </w:tr>
      <w:tr>
        <w:tblPrEx>
          <w:tblBorders>
            <w:insideH w:val="nil"/>
          </w:tblBorders>
        </w:tblPrEx>
        <w:tc>
          <w:tcPr>
            <w:gridSpan w:val="14"/>
            <w:tcW w:w="10768" w:type="dxa"/>
            <w:tcBorders>
              <w:top w:val="nil"/>
            </w:tcBorders>
          </w:tcPr>
          <w:p>
            <w:pPr>
              <w:pStyle w:val="0"/>
              <w:jc w:val="both"/>
            </w:pPr>
            <w:r>
              <w:rPr>
                <w:sz w:val="24"/>
              </w:rPr>
              <w:t xml:space="preserve">(в ред. </w:t>
            </w:r>
            <w:hyperlink w:history="0" r:id="rId51"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10.10.2025 N 759)</w:t>
            </w:r>
          </w:p>
        </w:tc>
      </w:tr>
    </w:tbl>
    <w:p>
      <w:pPr>
        <w:sectPr>
          <w:headerReference w:type="default" r:id="rId34"/>
          <w:headerReference w:type="first" r:id="rId34"/>
          <w:footerReference w:type="default" r:id="rId35"/>
          <w:footerReference w:type="first" r:id="rId35"/>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5</w:t>
      </w:r>
    </w:p>
    <w:p>
      <w:pPr>
        <w:pStyle w:val="2"/>
        <w:jc w:val="center"/>
      </w:pPr>
      <w:r>
        <w:rPr>
          <w:sz w:val="24"/>
        </w:rPr>
        <w:t xml:space="preserve">"Обеспечение деятельности управления по экологии</w:t>
      </w:r>
    </w:p>
    <w:p>
      <w:pPr>
        <w:pStyle w:val="2"/>
        <w:jc w:val="center"/>
      </w:pPr>
      <w:r>
        <w:rPr>
          <w:sz w:val="24"/>
        </w:rPr>
        <w:t xml:space="preserve">и природопользованию администрации города Перми"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8"/>
        <w:gridCol w:w="1814"/>
        <w:gridCol w:w="904"/>
        <w:gridCol w:w="904"/>
        <w:gridCol w:w="904"/>
        <w:gridCol w:w="904"/>
        <w:gridCol w:w="904"/>
        <w:gridCol w:w="1024"/>
      </w:tblGrid>
      <w:tr>
        <w:tc>
          <w:tcPr>
            <w:tcW w:w="1708" w:type="dxa"/>
          </w:tcPr>
          <w:p>
            <w:pPr>
              <w:pStyle w:val="0"/>
            </w:pPr>
            <w:r>
              <w:rPr>
                <w:sz w:val="24"/>
              </w:rPr>
              <w:t xml:space="preserve">Ответственный исполнитель</w:t>
            </w:r>
          </w:p>
        </w:tc>
        <w:tc>
          <w:tcPr>
            <w:gridSpan w:val="7"/>
            <w:tcW w:w="7358" w:type="dxa"/>
          </w:tcPr>
          <w:p>
            <w:pPr>
              <w:pStyle w:val="0"/>
            </w:pPr>
            <w:r>
              <w:rPr>
                <w:sz w:val="24"/>
              </w:rPr>
              <w:t xml:space="preserve">Андреев Д.Н., начальник управления по экологии и природопользованию администрации города Перми</w:t>
            </w:r>
          </w:p>
        </w:tc>
      </w:tr>
      <w:tr>
        <w:tc>
          <w:tcPr>
            <w:tcW w:w="1708"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tcW w:w="1814" w:type="dxa"/>
            <w:vMerge w:val="restart"/>
          </w:tcPr>
          <w:p>
            <w:pPr>
              <w:pStyle w:val="0"/>
              <w:jc w:val="center"/>
            </w:pPr>
            <w:r>
              <w:rPr>
                <w:sz w:val="24"/>
              </w:rPr>
              <w:t xml:space="preserve">Источники финансового обеспечения</w:t>
            </w:r>
          </w:p>
        </w:tc>
        <w:tc>
          <w:tcPr>
            <w:gridSpan w:val="6"/>
            <w:tcW w:w="5544" w:type="dxa"/>
          </w:tcPr>
          <w:p>
            <w:pPr>
              <w:pStyle w:val="0"/>
              <w:jc w:val="center"/>
            </w:pPr>
            <w:r>
              <w:rPr>
                <w:sz w:val="24"/>
              </w:rPr>
              <w:t xml:space="preserve">Расходы (тыс. рублей)</w:t>
            </w:r>
          </w:p>
        </w:tc>
      </w:tr>
      <w:tr>
        <w:tc>
          <w:tcPr>
            <w:tcBorders>
              <w:bottom w:val="nil"/>
            </w:tcBorders>
            <w:vMerge w:val="continue"/>
          </w:tcPr>
          <w:p/>
        </w:tc>
        <w:tc>
          <w:tcPr>
            <w:vMerge w:val="continue"/>
          </w:tcPr>
          <w:p/>
        </w:tc>
        <w:tc>
          <w:tcPr>
            <w:tcW w:w="904" w:type="dxa"/>
          </w:tcPr>
          <w:p>
            <w:pPr>
              <w:pStyle w:val="0"/>
              <w:jc w:val="center"/>
            </w:pPr>
            <w:r>
              <w:rPr>
                <w:sz w:val="24"/>
              </w:rPr>
              <w:t xml:space="preserve">2025 год (план)</w:t>
            </w:r>
          </w:p>
        </w:tc>
        <w:tc>
          <w:tcPr>
            <w:tcW w:w="904" w:type="dxa"/>
          </w:tcPr>
          <w:p>
            <w:pPr>
              <w:pStyle w:val="0"/>
              <w:jc w:val="center"/>
            </w:pPr>
            <w:r>
              <w:rPr>
                <w:sz w:val="24"/>
              </w:rPr>
              <w:t xml:space="preserve">2026 год (план)</w:t>
            </w:r>
          </w:p>
        </w:tc>
        <w:tc>
          <w:tcPr>
            <w:tcW w:w="904" w:type="dxa"/>
          </w:tcPr>
          <w:p>
            <w:pPr>
              <w:pStyle w:val="0"/>
              <w:jc w:val="center"/>
            </w:pPr>
            <w:r>
              <w:rPr>
                <w:sz w:val="24"/>
              </w:rPr>
              <w:t xml:space="preserve">2027 год (план)</w:t>
            </w:r>
          </w:p>
        </w:tc>
        <w:tc>
          <w:tcPr>
            <w:tcW w:w="904" w:type="dxa"/>
          </w:tcPr>
          <w:p>
            <w:pPr>
              <w:pStyle w:val="0"/>
              <w:jc w:val="center"/>
            </w:pPr>
            <w:r>
              <w:rPr>
                <w:sz w:val="24"/>
              </w:rPr>
              <w:t xml:space="preserve">2028 год (план)</w:t>
            </w:r>
          </w:p>
        </w:tc>
        <w:tc>
          <w:tcPr>
            <w:tcW w:w="904"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tcBorders>
              <w:bottom w:val="nil"/>
            </w:tcBorders>
            <w:vMerge w:val="continue"/>
          </w:tcPr>
          <w:p/>
        </w:tc>
        <w:tc>
          <w:tcPr>
            <w:tcW w:w="1814" w:type="dxa"/>
          </w:tcPr>
          <w:p>
            <w:pPr>
              <w:pStyle w:val="0"/>
            </w:pPr>
            <w:r>
              <w:rPr>
                <w:sz w:val="24"/>
              </w:rPr>
              <w:t xml:space="preserve">Всего, в том числе:</w:t>
            </w:r>
          </w:p>
        </w:tc>
        <w:tc>
          <w:tcPr>
            <w:tcW w:w="904" w:type="dxa"/>
          </w:tcPr>
          <w:p>
            <w:pPr>
              <w:pStyle w:val="0"/>
              <w:jc w:val="center"/>
            </w:pPr>
            <w:r>
              <w:rPr>
                <w:sz w:val="24"/>
              </w:rPr>
              <w:t xml:space="preserve">41185,7</w:t>
            </w:r>
          </w:p>
        </w:tc>
        <w:tc>
          <w:tcPr>
            <w:tcW w:w="904" w:type="dxa"/>
          </w:tcPr>
          <w:p>
            <w:pPr>
              <w:pStyle w:val="0"/>
              <w:jc w:val="center"/>
            </w:pPr>
            <w:r>
              <w:rPr>
                <w:sz w:val="24"/>
              </w:rPr>
              <w:t xml:space="preserve">43455,6</w:t>
            </w:r>
          </w:p>
        </w:tc>
        <w:tc>
          <w:tcPr>
            <w:tcW w:w="904" w:type="dxa"/>
          </w:tcPr>
          <w:p>
            <w:pPr>
              <w:pStyle w:val="0"/>
              <w:jc w:val="center"/>
            </w:pPr>
            <w:r>
              <w:rPr>
                <w:sz w:val="24"/>
              </w:rPr>
              <w:t xml:space="preserve">43455,6</w:t>
            </w:r>
          </w:p>
        </w:tc>
        <w:tc>
          <w:tcPr>
            <w:tcW w:w="904" w:type="dxa"/>
          </w:tcPr>
          <w:p>
            <w:pPr>
              <w:pStyle w:val="0"/>
              <w:jc w:val="center"/>
            </w:pPr>
            <w:r>
              <w:rPr>
                <w:sz w:val="24"/>
              </w:rPr>
              <w:t xml:space="preserve">37448,7</w:t>
            </w:r>
          </w:p>
        </w:tc>
        <w:tc>
          <w:tcPr>
            <w:tcW w:w="904" w:type="dxa"/>
          </w:tcPr>
          <w:p>
            <w:pPr>
              <w:pStyle w:val="0"/>
              <w:jc w:val="center"/>
            </w:pPr>
            <w:r>
              <w:rPr>
                <w:sz w:val="24"/>
              </w:rPr>
              <w:t xml:space="preserve">37448,7</w:t>
            </w:r>
          </w:p>
        </w:tc>
        <w:tc>
          <w:tcPr>
            <w:tcW w:w="1024" w:type="dxa"/>
          </w:tcPr>
          <w:p>
            <w:pPr>
              <w:pStyle w:val="0"/>
              <w:jc w:val="center"/>
            </w:pPr>
            <w:r>
              <w:rPr>
                <w:sz w:val="24"/>
              </w:rPr>
              <w:t xml:space="preserve">202994,3</w:t>
            </w:r>
          </w:p>
        </w:tc>
      </w:tr>
      <w:tr>
        <w:tc>
          <w:tcPr>
            <w:tcBorders>
              <w:bottom w:val="nil"/>
            </w:tcBorders>
            <w:vMerge w:val="continue"/>
          </w:tcPr>
          <w:p/>
        </w:tc>
        <w:tc>
          <w:tcPr>
            <w:tcW w:w="1814" w:type="dxa"/>
          </w:tcPr>
          <w:p>
            <w:pPr>
              <w:pStyle w:val="0"/>
            </w:pPr>
            <w:r>
              <w:rPr>
                <w:sz w:val="24"/>
              </w:rPr>
              <w:t xml:space="preserve">бюджет города Перми</w:t>
            </w:r>
          </w:p>
        </w:tc>
        <w:tc>
          <w:tcPr>
            <w:tcW w:w="904" w:type="dxa"/>
          </w:tcPr>
          <w:p>
            <w:pPr>
              <w:pStyle w:val="0"/>
              <w:jc w:val="center"/>
            </w:pPr>
            <w:r>
              <w:rPr>
                <w:sz w:val="24"/>
              </w:rPr>
              <w:t xml:space="preserve">39665,3</w:t>
            </w:r>
          </w:p>
        </w:tc>
        <w:tc>
          <w:tcPr>
            <w:tcW w:w="904" w:type="dxa"/>
          </w:tcPr>
          <w:p>
            <w:pPr>
              <w:pStyle w:val="0"/>
              <w:jc w:val="center"/>
            </w:pPr>
            <w:r>
              <w:rPr>
                <w:sz w:val="24"/>
              </w:rPr>
              <w:t xml:space="preserve">41902,1</w:t>
            </w:r>
          </w:p>
        </w:tc>
        <w:tc>
          <w:tcPr>
            <w:tcW w:w="904" w:type="dxa"/>
          </w:tcPr>
          <w:p>
            <w:pPr>
              <w:pStyle w:val="0"/>
              <w:jc w:val="center"/>
            </w:pPr>
            <w:r>
              <w:rPr>
                <w:sz w:val="24"/>
              </w:rPr>
              <w:t xml:space="preserve">41902,1</w:t>
            </w:r>
          </w:p>
        </w:tc>
        <w:tc>
          <w:tcPr>
            <w:tcW w:w="904" w:type="dxa"/>
          </w:tcPr>
          <w:p>
            <w:pPr>
              <w:pStyle w:val="0"/>
              <w:jc w:val="center"/>
            </w:pPr>
            <w:r>
              <w:rPr>
                <w:sz w:val="24"/>
              </w:rPr>
              <w:t xml:space="preserve">35922,9</w:t>
            </w:r>
          </w:p>
        </w:tc>
        <w:tc>
          <w:tcPr>
            <w:tcW w:w="904" w:type="dxa"/>
          </w:tcPr>
          <w:p>
            <w:pPr>
              <w:pStyle w:val="0"/>
              <w:jc w:val="center"/>
            </w:pPr>
            <w:r>
              <w:rPr>
                <w:sz w:val="24"/>
              </w:rPr>
              <w:t xml:space="preserve">35922,9</w:t>
            </w:r>
          </w:p>
        </w:tc>
        <w:tc>
          <w:tcPr>
            <w:tcW w:w="1024" w:type="dxa"/>
          </w:tcPr>
          <w:p>
            <w:pPr>
              <w:pStyle w:val="0"/>
              <w:jc w:val="center"/>
            </w:pPr>
            <w:r>
              <w:rPr>
                <w:sz w:val="24"/>
              </w:rPr>
              <w:t xml:space="preserve">195315,3</w:t>
            </w:r>
          </w:p>
        </w:tc>
      </w:tr>
      <w:tr>
        <w:tblPrEx>
          <w:tblBorders>
            <w:insideH w:val="nil"/>
          </w:tblBorders>
        </w:tblPrEx>
        <w:tc>
          <w:tcPr>
            <w:tcBorders>
              <w:bottom w:val="nil"/>
            </w:tcBorders>
            <w:vMerge w:val="continue"/>
          </w:tcPr>
          <w:p/>
        </w:tc>
        <w:tc>
          <w:tcPr>
            <w:tcW w:w="1814" w:type="dxa"/>
            <w:tcBorders>
              <w:bottom w:val="nil"/>
            </w:tcBorders>
          </w:tcPr>
          <w:p>
            <w:pPr>
              <w:pStyle w:val="0"/>
            </w:pPr>
            <w:r>
              <w:rPr>
                <w:sz w:val="24"/>
              </w:rPr>
              <w:t xml:space="preserve">бюджет Пермского края</w:t>
            </w:r>
          </w:p>
        </w:tc>
        <w:tc>
          <w:tcPr>
            <w:tcW w:w="904" w:type="dxa"/>
            <w:tcBorders>
              <w:bottom w:val="nil"/>
            </w:tcBorders>
          </w:tcPr>
          <w:p>
            <w:pPr>
              <w:pStyle w:val="0"/>
              <w:jc w:val="center"/>
            </w:pPr>
            <w:r>
              <w:rPr>
                <w:sz w:val="24"/>
              </w:rPr>
              <w:t xml:space="preserve">1520,4</w:t>
            </w:r>
          </w:p>
        </w:tc>
        <w:tc>
          <w:tcPr>
            <w:tcW w:w="904" w:type="dxa"/>
            <w:tcBorders>
              <w:bottom w:val="nil"/>
            </w:tcBorders>
          </w:tcPr>
          <w:p>
            <w:pPr>
              <w:pStyle w:val="0"/>
              <w:jc w:val="center"/>
            </w:pPr>
            <w:r>
              <w:rPr>
                <w:sz w:val="24"/>
              </w:rPr>
              <w:t xml:space="preserve">1553,5</w:t>
            </w:r>
          </w:p>
        </w:tc>
        <w:tc>
          <w:tcPr>
            <w:tcW w:w="904" w:type="dxa"/>
            <w:tcBorders>
              <w:bottom w:val="nil"/>
            </w:tcBorders>
          </w:tcPr>
          <w:p>
            <w:pPr>
              <w:pStyle w:val="0"/>
              <w:jc w:val="center"/>
            </w:pPr>
            <w:r>
              <w:rPr>
                <w:sz w:val="24"/>
              </w:rPr>
              <w:t xml:space="preserve">1553,5</w:t>
            </w:r>
          </w:p>
        </w:tc>
        <w:tc>
          <w:tcPr>
            <w:tcW w:w="904" w:type="dxa"/>
            <w:tcBorders>
              <w:bottom w:val="nil"/>
            </w:tcBorders>
          </w:tcPr>
          <w:p>
            <w:pPr>
              <w:pStyle w:val="0"/>
              <w:jc w:val="center"/>
            </w:pPr>
            <w:r>
              <w:rPr>
                <w:sz w:val="24"/>
              </w:rPr>
              <w:t xml:space="preserve">1525,8</w:t>
            </w:r>
          </w:p>
        </w:tc>
        <w:tc>
          <w:tcPr>
            <w:tcW w:w="904" w:type="dxa"/>
            <w:tcBorders>
              <w:bottom w:val="nil"/>
            </w:tcBorders>
          </w:tcPr>
          <w:p>
            <w:pPr>
              <w:pStyle w:val="0"/>
              <w:jc w:val="center"/>
            </w:pPr>
            <w:r>
              <w:rPr>
                <w:sz w:val="24"/>
              </w:rPr>
              <w:t xml:space="preserve">1525,8</w:t>
            </w:r>
          </w:p>
        </w:tc>
        <w:tc>
          <w:tcPr>
            <w:tcW w:w="1024" w:type="dxa"/>
            <w:tcBorders>
              <w:bottom w:val="nil"/>
            </w:tcBorders>
          </w:tcPr>
          <w:p>
            <w:pPr>
              <w:pStyle w:val="0"/>
              <w:jc w:val="center"/>
            </w:pPr>
            <w:r>
              <w:rPr>
                <w:sz w:val="24"/>
              </w:rPr>
              <w:t xml:space="preserve">7679,00</w:t>
            </w:r>
          </w:p>
        </w:tc>
      </w:tr>
      <w:tr>
        <w:tblPrEx>
          <w:tblBorders>
            <w:insideH w:val="nil"/>
          </w:tblBorders>
        </w:tblPrEx>
        <w:tc>
          <w:tcPr>
            <w:gridSpan w:val="8"/>
            <w:tcW w:w="9066" w:type="dxa"/>
            <w:tcBorders>
              <w:top w:val="nil"/>
            </w:tcBorders>
          </w:tcPr>
          <w:p>
            <w:pPr>
              <w:pStyle w:val="0"/>
              <w:jc w:val="both"/>
            </w:pPr>
            <w:r>
              <w:rPr>
                <w:sz w:val="24"/>
              </w:rPr>
              <w:t xml:space="preserve">(в ред. </w:t>
            </w:r>
            <w:hyperlink w:history="0" r:id="rId52"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23.05.2025 N 352)</w:t>
            </w:r>
          </w:p>
        </w:tc>
      </w:tr>
    </w:tbl>
    <w:p>
      <w:pPr>
        <w:pStyle w:val="0"/>
        <w:jc w:val="both"/>
      </w:pPr>
      <w:r>
        <w:rPr>
          <w:sz w:val="24"/>
        </w:rPr>
      </w:r>
    </w:p>
    <w:p>
      <w:pPr>
        <w:pStyle w:val="2"/>
        <w:outlineLvl w:val="1"/>
        <w:jc w:val="center"/>
      </w:pPr>
      <w:r>
        <w:rPr>
          <w:sz w:val="24"/>
        </w:rPr>
        <w:t xml:space="preserve">ПЕРЕЧЕНЬ</w:t>
      </w:r>
    </w:p>
    <w:p>
      <w:pPr>
        <w:pStyle w:val="2"/>
        <w:jc w:val="center"/>
      </w:pPr>
      <w:r>
        <w:rPr>
          <w:sz w:val="24"/>
        </w:rPr>
        <w:t xml:space="preserve">целевых показателей программы, показателей структурных</w:t>
      </w:r>
    </w:p>
    <w:p>
      <w:pPr>
        <w:pStyle w:val="2"/>
        <w:jc w:val="center"/>
      </w:pPr>
      <w:r>
        <w:rPr>
          <w:sz w:val="24"/>
        </w:rPr>
        <w:t xml:space="preserve">элементов программы "Охрана природы и лесное хозяйство</w:t>
      </w:r>
    </w:p>
    <w:p>
      <w:pPr>
        <w:pStyle w:val="2"/>
        <w:jc w:val="center"/>
      </w:pPr>
      <w:r>
        <w:rPr>
          <w:sz w:val="24"/>
        </w:rPr>
        <w:t xml:space="preserve">города Перми"</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2524"/>
        <w:gridCol w:w="1216"/>
        <w:gridCol w:w="652"/>
        <w:gridCol w:w="1468"/>
        <w:gridCol w:w="1468"/>
        <w:gridCol w:w="1468"/>
        <w:gridCol w:w="1468"/>
        <w:gridCol w:w="1468"/>
      </w:tblGrid>
      <w:tr>
        <w:tc>
          <w:tcPr>
            <w:tcW w:w="567" w:type="dxa"/>
            <w:vMerge w:val="restart"/>
          </w:tcPr>
          <w:p>
            <w:pPr>
              <w:pStyle w:val="0"/>
              <w:jc w:val="center"/>
            </w:pPr>
            <w:r>
              <w:rPr>
                <w:sz w:val="24"/>
              </w:rPr>
              <w:t xml:space="preserve">N</w:t>
            </w:r>
          </w:p>
        </w:tc>
        <w:tc>
          <w:tcPr>
            <w:tcW w:w="2524"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1216" w:type="dxa"/>
            <w:vMerge w:val="restart"/>
          </w:tcPr>
          <w:p>
            <w:pPr>
              <w:pStyle w:val="0"/>
              <w:jc w:val="center"/>
            </w:pPr>
            <w:r>
              <w:rPr>
                <w:sz w:val="24"/>
              </w:rPr>
              <w:t xml:space="preserve">Единица измерения</w:t>
            </w:r>
          </w:p>
        </w:tc>
        <w:tc>
          <w:tcPr>
            <w:tcW w:w="652" w:type="dxa"/>
            <w:vMerge w:val="restart"/>
          </w:tcPr>
          <w:p>
            <w:pPr>
              <w:pStyle w:val="0"/>
              <w:jc w:val="center"/>
            </w:pPr>
            <w:r>
              <w:rPr>
                <w:sz w:val="24"/>
              </w:rPr>
              <w:t xml:space="preserve">ФО (ФП)</w:t>
            </w:r>
          </w:p>
        </w:tc>
        <w:tc>
          <w:tcPr>
            <w:gridSpan w:val="5"/>
            <w:tcW w:w="7340" w:type="dxa"/>
            <w:vAlign w:val="center"/>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468" w:type="dxa"/>
          </w:tcPr>
          <w:p>
            <w:pPr>
              <w:pStyle w:val="0"/>
              <w:jc w:val="center"/>
            </w:pPr>
            <w:r>
              <w:rPr>
                <w:sz w:val="24"/>
              </w:rPr>
              <w:t xml:space="preserve">2025 год (прогноз)</w:t>
            </w:r>
          </w:p>
        </w:tc>
        <w:tc>
          <w:tcPr>
            <w:tcW w:w="1468" w:type="dxa"/>
          </w:tcPr>
          <w:p>
            <w:pPr>
              <w:pStyle w:val="0"/>
              <w:jc w:val="center"/>
            </w:pPr>
            <w:r>
              <w:rPr>
                <w:sz w:val="24"/>
              </w:rPr>
              <w:t xml:space="preserve">2026 год (прогноз)</w:t>
            </w:r>
          </w:p>
        </w:tc>
        <w:tc>
          <w:tcPr>
            <w:tcW w:w="1468" w:type="dxa"/>
          </w:tcPr>
          <w:p>
            <w:pPr>
              <w:pStyle w:val="0"/>
              <w:jc w:val="center"/>
            </w:pPr>
            <w:r>
              <w:rPr>
                <w:sz w:val="24"/>
              </w:rPr>
              <w:t xml:space="preserve">2027 год (прогноз)</w:t>
            </w:r>
          </w:p>
        </w:tc>
        <w:tc>
          <w:tcPr>
            <w:tcW w:w="1468" w:type="dxa"/>
          </w:tcPr>
          <w:p>
            <w:pPr>
              <w:pStyle w:val="0"/>
              <w:jc w:val="center"/>
            </w:pPr>
            <w:r>
              <w:rPr>
                <w:sz w:val="24"/>
              </w:rPr>
              <w:t xml:space="preserve">2028 год (прогноз)</w:t>
            </w:r>
          </w:p>
        </w:tc>
        <w:tc>
          <w:tcPr>
            <w:tcW w:w="1468" w:type="dxa"/>
          </w:tcPr>
          <w:p>
            <w:pPr>
              <w:pStyle w:val="0"/>
              <w:jc w:val="center"/>
            </w:pPr>
            <w:r>
              <w:rPr>
                <w:sz w:val="24"/>
              </w:rPr>
              <w:t xml:space="preserve">2029 год (прогноз)</w:t>
            </w:r>
          </w:p>
        </w:tc>
      </w:tr>
      <w:tr>
        <w:tc>
          <w:tcPr>
            <w:tcW w:w="567" w:type="dxa"/>
          </w:tcPr>
          <w:p>
            <w:pPr>
              <w:pStyle w:val="0"/>
              <w:jc w:val="center"/>
            </w:pPr>
            <w:r>
              <w:rPr>
                <w:sz w:val="24"/>
              </w:rPr>
              <w:t xml:space="preserve">1</w:t>
            </w:r>
          </w:p>
        </w:tc>
        <w:tc>
          <w:tcPr>
            <w:tcW w:w="2524" w:type="dxa"/>
          </w:tcPr>
          <w:p>
            <w:pPr>
              <w:pStyle w:val="0"/>
              <w:jc w:val="center"/>
            </w:pPr>
            <w:r>
              <w:rPr>
                <w:sz w:val="24"/>
              </w:rPr>
              <w:t xml:space="preserve">2</w:t>
            </w:r>
          </w:p>
        </w:tc>
        <w:tc>
          <w:tcPr>
            <w:tcW w:w="1216" w:type="dxa"/>
            <w:vAlign w:val="center"/>
          </w:tcPr>
          <w:p>
            <w:pPr>
              <w:pStyle w:val="0"/>
              <w:jc w:val="center"/>
            </w:pPr>
            <w:r>
              <w:rPr>
                <w:sz w:val="24"/>
              </w:rPr>
              <w:t xml:space="preserve">3</w:t>
            </w:r>
          </w:p>
        </w:tc>
        <w:tc>
          <w:tcPr>
            <w:tcW w:w="652" w:type="dxa"/>
          </w:tcPr>
          <w:p>
            <w:pPr>
              <w:pStyle w:val="0"/>
              <w:jc w:val="center"/>
            </w:pPr>
            <w:r>
              <w:rPr>
                <w:sz w:val="24"/>
              </w:rPr>
              <w:t xml:space="preserve">4</w:t>
            </w:r>
          </w:p>
        </w:tc>
        <w:tc>
          <w:tcPr>
            <w:tcW w:w="1468" w:type="dxa"/>
          </w:tcPr>
          <w:p>
            <w:pPr>
              <w:pStyle w:val="0"/>
              <w:jc w:val="center"/>
            </w:pPr>
            <w:r>
              <w:rPr>
                <w:sz w:val="24"/>
              </w:rPr>
              <w:t xml:space="preserve">5</w:t>
            </w:r>
          </w:p>
        </w:tc>
        <w:tc>
          <w:tcPr>
            <w:tcW w:w="1468" w:type="dxa"/>
            <w:vAlign w:val="center"/>
          </w:tcPr>
          <w:p>
            <w:pPr>
              <w:pStyle w:val="0"/>
              <w:jc w:val="center"/>
            </w:pPr>
            <w:r>
              <w:rPr>
                <w:sz w:val="24"/>
              </w:rPr>
              <w:t xml:space="preserve">6</w:t>
            </w:r>
          </w:p>
        </w:tc>
        <w:tc>
          <w:tcPr>
            <w:tcW w:w="1468" w:type="dxa"/>
            <w:vAlign w:val="center"/>
          </w:tcPr>
          <w:p>
            <w:pPr>
              <w:pStyle w:val="0"/>
              <w:jc w:val="center"/>
            </w:pPr>
            <w:r>
              <w:rPr>
                <w:sz w:val="24"/>
              </w:rPr>
              <w:t xml:space="preserve">7</w:t>
            </w:r>
          </w:p>
        </w:tc>
        <w:tc>
          <w:tcPr>
            <w:tcW w:w="1468" w:type="dxa"/>
          </w:tcPr>
          <w:p>
            <w:pPr>
              <w:pStyle w:val="0"/>
              <w:jc w:val="center"/>
            </w:pPr>
            <w:r>
              <w:rPr>
                <w:sz w:val="24"/>
              </w:rPr>
              <w:t xml:space="preserve">8</w:t>
            </w:r>
          </w:p>
        </w:tc>
        <w:tc>
          <w:tcPr>
            <w:tcW w:w="1468" w:type="dxa"/>
          </w:tcPr>
          <w:p>
            <w:pPr>
              <w:pStyle w:val="0"/>
              <w:jc w:val="center"/>
            </w:pPr>
            <w:r>
              <w:rPr>
                <w:sz w:val="24"/>
              </w:rPr>
              <w:t xml:space="preserve">9</w:t>
            </w:r>
          </w:p>
        </w:tc>
      </w:tr>
      <w:tr>
        <w:tc>
          <w:tcPr>
            <w:gridSpan w:val="9"/>
            <w:tcW w:w="12299" w:type="dxa"/>
          </w:tcPr>
          <w:p>
            <w:pPr>
              <w:pStyle w:val="0"/>
              <w:outlineLvl w:val="2"/>
            </w:pPr>
            <w:r>
              <w:rPr>
                <w:sz w:val="24"/>
              </w:rPr>
              <w:t xml:space="preserve">Муниципальная программа города Перми "Охрана природы и лесное хозяйство города Перми"</w:t>
            </w:r>
          </w:p>
        </w:tc>
      </w:tr>
      <w:tr>
        <w:tc>
          <w:tcPr>
            <w:tcW w:w="567" w:type="dxa"/>
          </w:tcPr>
          <w:p>
            <w:pPr>
              <w:pStyle w:val="0"/>
              <w:jc w:val="center"/>
            </w:pPr>
            <w:r>
              <w:rPr>
                <w:sz w:val="24"/>
              </w:rPr>
              <w:t xml:space="preserve">1</w:t>
            </w:r>
          </w:p>
        </w:tc>
        <w:tc>
          <w:tcPr>
            <w:tcW w:w="2524" w:type="dxa"/>
          </w:tcPr>
          <w:p>
            <w:pPr>
              <w:pStyle w:val="0"/>
            </w:pPr>
            <w:r>
              <w:rPr>
                <w:sz w:val="24"/>
              </w:rPr>
              <w:t xml:space="preserve">Площадь земель, покрытых лесной растительностью (включая ландшафтные культуры)</w:t>
            </w:r>
          </w:p>
        </w:tc>
        <w:tc>
          <w:tcPr>
            <w:tcW w:w="1216" w:type="dxa"/>
          </w:tcPr>
          <w:p>
            <w:pPr>
              <w:pStyle w:val="0"/>
              <w:jc w:val="center"/>
            </w:pPr>
            <w:r>
              <w:rPr>
                <w:sz w:val="24"/>
              </w:rPr>
              <w:t xml:space="preserve">га</w:t>
            </w:r>
          </w:p>
        </w:tc>
        <w:tc>
          <w:tcPr>
            <w:tcW w:w="652" w:type="dxa"/>
          </w:tcPr>
          <w:p>
            <w:pPr>
              <w:pStyle w:val="0"/>
              <w:jc w:val="center"/>
            </w:pPr>
            <w:r>
              <w:rPr>
                <w:sz w:val="24"/>
              </w:rPr>
              <w:t xml:space="preserve">УЭП</w:t>
            </w:r>
          </w:p>
        </w:tc>
        <w:tc>
          <w:tcPr>
            <w:tcW w:w="1468" w:type="dxa"/>
          </w:tcPr>
          <w:p>
            <w:pPr>
              <w:pStyle w:val="0"/>
              <w:jc w:val="center"/>
            </w:pPr>
            <w:r>
              <w:rPr>
                <w:sz w:val="24"/>
              </w:rPr>
              <w:t xml:space="preserve">34538,1</w:t>
            </w:r>
          </w:p>
        </w:tc>
        <w:tc>
          <w:tcPr>
            <w:tcW w:w="1468" w:type="dxa"/>
          </w:tcPr>
          <w:p>
            <w:pPr>
              <w:pStyle w:val="0"/>
              <w:jc w:val="center"/>
            </w:pPr>
            <w:r>
              <w:rPr>
                <w:sz w:val="24"/>
              </w:rPr>
              <w:t xml:space="preserve">34540,1</w:t>
            </w:r>
          </w:p>
        </w:tc>
        <w:tc>
          <w:tcPr>
            <w:tcW w:w="1468" w:type="dxa"/>
          </w:tcPr>
          <w:p>
            <w:pPr>
              <w:pStyle w:val="0"/>
              <w:jc w:val="center"/>
            </w:pPr>
            <w:r>
              <w:rPr>
                <w:sz w:val="24"/>
              </w:rPr>
              <w:t xml:space="preserve">34542,1</w:t>
            </w:r>
          </w:p>
        </w:tc>
        <w:tc>
          <w:tcPr>
            <w:tcW w:w="1468" w:type="dxa"/>
          </w:tcPr>
          <w:p>
            <w:pPr>
              <w:pStyle w:val="0"/>
              <w:jc w:val="center"/>
            </w:pPr>
            <w:r>
              <w:rPr>
                <w:sz w:val="24"/>
              </w:rPr>
              <w:t xml:space="preserve">34544,1</w:t>
            </w:r>
          </w:p>
        </w:tc>
        <w:tc>
          <w:tcPr>
            <w:tcW w:w="1468" w:type="dxa"/>
          </w:tcPr>
          <w:p>
            <w:pPr>
              <w:pStyle w:val="0"/>
              <w:jc w:val="center"/>
            </w:pPr>
            <w:r>
              <w:rPr>
                <w:sz w:val="24"/>
              </w:rPr>
              <w:t xml:space="preserve">34546,1</w:t>
            </w:r>
          </w:p>
        </w:tc>
      </w:tr>
      <w:tr>
        <w:tc>
          <w:tcPr>
            <w:gridSpan w:val="9"/>
            <w:tcW w:w="12299" w:type="dxa"/>
          </w:tcPr>
          <w:p>
            <w:pPr>
              <w:pStyle w:val="0"/>
              <w:outlineLvl w:val="2"/>
            </w:pPr>
            <w:r>
              <w:rPr>
                <w:sz w:val="24"/>
              </w:rPr>
              <w:t xml:space="preserve">Муниципальные проекты в рамках региональных проектов</w:t>
            </w:r>
          </w:p>
        </w:tc>
      </w:tr>
      <w:tr>
        <w:tc>
          <w:tcPr>
            <w:gridSpan w:val="9"/>
            <w:tcW w:w="12299" w:type="dxa"/>
          </w:tcPr>
          <w:p>
            <w:pPr>
              <w:pStyle w:val="0"/>
            </w:pPr>
            <w:r>
              <w:rPr>
                <w:sz w:val="24"/>
              </w:rPr>
              <w:t xml:space="preserve">Муниципальный проект 1 "Комплексное благоустройство"</w:t>
            </w:r>
          </w:p>
        </w:tc>
      </w:tr>
      <w:tr>
        <w:tc>
          <w:tcPr>
            <w:tcW w:w="567" w:type="dxa"/>
          </w:tcPr>
          <w:p>
            <w:pPr>
              <w:pStyle w:val="0"/>
              <w:jc w:val="center"/>
            </w:pPr>
            <w:r>
              <w:rPr>
                <w:sz w:val="24"/>
              </w:rPr>
              <w:t xml:space="preserve">2</w:t>
            </w:r>
          </w:p>
        </w:tc>
        <w:tc>
          <w:tcPr>
            <w:tcW w:w="2524" w:type="dxa"/>
          </w:tcPr>
          <w:p>
            <w:pPr>
              <w:pStyle w:val="0"/>
            </w:pPr>
            <w:r>
              <w:rPr>
                <w:sz w:val="24"/>
              </w:rPr>
              <w:t xml:space="preserve">Количество обустроенных территорий в рамках проекта "Зеленое кольцо" в долине реки Данилихи: экопарк "Долина реки Данилихи"</w:t>
            </w:r>
          </w:p>
        </w:tc>
        <w:tc>
          <w:tcPr>
            <w:tcW w:w="1216" w:type="dxa"/>
          </w:tcPr>
          <w:p>
            <w:pPr>
              <w:pStyle w:val="0"/>
              <w:jc w:val="center"/>
            </w:pPr>
            <w:r>
              <w:rPr>
                <w:sz w:val="24"/>
              </w:rPr>
              <w:t xml:space="preserve">ед.</w:t>
            </w:r>
          </w:p>
        </w:tc>
        <w:tc>
          <w:tcPr>
            <w:tcW w:w="652" w:type="dxa"/>
          </w:tcPr>
          <w:p>
            <w:pPr>
              <w:pStyle w:val="0"/>
              <w:jc w:val="center"/>
            </w:pPr>
            <w:r>
              <w:rPr>
                <w:sz w:val="24"/>
              </w:rPr>
              <w:t xml:space="preserve">УЭП</w:t>
            </w:r>
          </w:p>
        </w:tc>
        <w:tc>
          <w:tcPr>
            <w:tcW w:w="1468" w:type="dxa"/>
          </w:tcPr>
          <w:p>
            <w:pPr>
              <w:pStyle w:val="0"/>
              <w:jc w:val="center"/>
            </w:pPr>
            <w:r>
              <w:rPr>
                <w:sz w:val="24"/>
              </w:rPr>
              <w:t xml:space="preserve">1</w:t>
            </w:r>
          </w:p>
        </w:tc>
        <w:tc>
          <w:tcPr>
            <w:tcW w:w="1468" w:type="dxa"/>
          </w:tcPr>
          <w:p>
            <w:pPr>
              <w:pStyle w:val="0"/>
              <w:jc w:val="center"/>
            </w:pPr>
            <w:r>
              <w:rPr>
                <w:sz w:val="24"/>
              </w:rPr>
              <w:t xml:space="preserve">-</w:t>
            </w:r>
          </w:p>
        </w:tc>
        <w:tc>
          <w:tcPr>
            <w:tcW w:w="1468" w:type="dxa"/>
          </w:tcPr>
          <w:p>
            <w:pPr>
              <w:pStyle w:val="0"/>
              <w:jc w:val="center"/>
            </w:pPr>
            <w:r>
              <w:rPr>
                <w:sz w:val="24"/>
              </w:rPr>
              <w:t xml:space="preserve">-</w:t>
            </w:r>
          </w:p>
        </w:tc>
        <w:tc>
          <w:tcPr>
            <w:tcW w:w="1468" w:type="dxa"/>
          </w:tcPr>
          <w:p>
            <w:pPr>
              <w:pStyle w:val="0"/>
              <w:jc w:val="center"/>
            </w:pPr>
            <w:r>
              <w:rPr>
                <w:sz w:val="24"/>
              </w:rPr>
              <w:t xml:space="preserve">-</w:t>
            </w:r>
          </w:p>
        </w:tc>
        <w:tc>
          <w:tcPr>
            <w:tcW w:w="1468" w:type="dxa"/>
          </w:tcPr>
          <w:p>
            <w:pPr>
              <w:pStyle w:val="0"/>
              <w:jc w:val="center"/>
            </w:pPr>
            <w:r>
              <w:rPr>
                <w:sz w:val="24"/>
              </w:rPr>
              <w:t xml:space="preserve">-</w:t>
            </w:r>
          </w:p>
        </w:tc>
      </w:tr>
      <w:tr>
        <w:tblPrEx>
          <w:tblBorders>
            <w:insideH w:val="nil"/>
          </w:tblBorders>
        </w:tblPrEx>
        <w:tc>
          <w:tcPr>
            <w:tcW w:w="567" w:type="dxa"/>
            <w:tcBorders>
              <w:bottom w:val="nil"/>
            </w:tcBorders>
          </w:tcPr>
          <w:p>
            <w:pPr>
              <w:pStyle w:val="1"/>
              <w:jc w:val="both"/>
            </w:pPr>
            <w:r>
              <w:rPr>
                <w:sz w:val="20"/>
              </w:rPr>
              <w:t xml:space="preserve"> 1</w:t>
            </w:r>
          </w:p>
          <w:p>
            <w:pPr>
              <w:pStyle w:val="1"/>
              <w:jc w:val="both"/>
            </w:pPr>
            <w:r>
              <w:rPr>
                <w:sz w:val="20"/>
              </w:rPr>
              <w:t xml:space="preserve">2</w:t>
            </w:r>
          </w:p>
        </w:tc>
        <w:tc>
          <w:tcPr>
            <w:tcW w:w="2524" w:type="dxa"/>
            <w:tcBorders>
              <w:bottom w:val="nil"/>
            </w:tcBorders>
          </w:tcPr>
          <w:p>
            <w:pPr>
              <w:pStyle w:val="0"/>
            </w:pPr>
            <w:r>
              <w:rPr>
                <w:sz w:val="24"/>
              </w:rPr>
              <w:t xml:space="preserve">Количество обустроенных территорий в рамках проекта "Зеленое кольцо" в долине реки Егошихи: экопарк "Егошихинская долина"</w:t>
            </w:r>
          </w:p>
        </w:tc>
        <w:tc>
          <w:tcPr>
            <w:tcW w:w="1216" w:type="dxa"/>
            <w:tcBorders>
              <w:bottom w:val="nil"/>
            </w:tcBorders>
          </w:tcPr>
          <w:p>
            <w:pPr>
              <w:pStyle w:val="0"/>
              <w:jc w:val="center"/>
            </w:pPr>
            <w:r>
              <w:rPr>
                <w:sz w:val="24"/>
              </w:rPr>
              <w:t xml:space="preserve">ед.</w:t>
            </w:r>
          </w:p>
        </w:tc>
        <w:tc>
          <w:tcPr>
            <w:tcW w:w="652" w:type="dxa"/>
            <w:tcBorders>
              <w:bottom w:val="nil"/>
            </w:tcBorders>
          </w:tcPr>
          <w:p>
            <w:pPr>
              <w:pStyle w:val="0"/>
              <w:jc w:val="center"/>
            </w:pPr>
            <w:r>
              <w:rPr>
                <w:sz w:val="24"/>
              </w:rPr>
              <w:t xml:space="preserve">УЭП</w:t>
            </w:r>
          </w:p>
        </w:tc>
        <w:tc>
          <w:tcPr>
            <w:tcW w:w="1468" w:type="dxa"/>
            <w:tcBorders>
              <w:bottom w:val="nil"/>
            </w:tcBorders>
          </w:tcPr>
          <w:p>
            <w:pPr>
              <w:pStyle w:val="0"/>
              <w:jc w:val="center"/>
            </w:pPr>
            <w:r>
              <w:rPr>
                <w:sz w:val="24"/>
              </w:rPr>
              <w:t xml:space="preserve">1</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r>
      <w:tr>
        <w:tblPrEx>
          <w:tblBorders>
            <w:insideH w:val="nil"/>
          </w:tblBorders>
        </w:tblPrEx>
        <w:tc>
          <w:tcPr>
            <w:gridSpan w:val="9"/>
            <w:tcW w:w="12299" w:type="dxa"/>
            <w:tcBorders>
              <w:top w:val="nil"/>
            </w:tcBorders>
          </w:tcPr>
          <w:p>
            <w:pPr>
              <w:pStyle w:val="1"/>
              <w:jc w:val="both"/>
            </w:pPr>
            <w:r>
              <w:rPr>
                <w:sz w:val="20"/>
              </w:rPr>
              <w:t xml:space="preserve">     1</w:t>
            </w:r>
          </w:p>
          <w:p>
            <w:pPr>
              <w:pStyle w:val="1"/>
              <w:jc w:val="both"/>
            </w:pPr>
            <w:r>
              <w:rPr>
                <w:sz w:val="20"/>
              </w:rPr>
              <w:t xml:space="preserve">(п. 2  введен  </w:t>
            </w:r>
            <w:hyperlink w:history="0" r:id="rId53"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0"/>
                  <w:color w:val="0000ff"/>
                </w:rPr>
                <w:t xml:space="preserve">Постановлением</w:t>
              </w:r>
            </w:hyperlink>
            <w:r>
              <w:rPr>
                <w:sz w:val="20"/>
              </w:rPr>
              <w:t xml:space="preserve">  Администрации  г.  Перми  от  01.04.2025</w:t>
            </w:r>
          </w:p>
          <w:p>
            <w:pPr>
              <w:pStyle w:val="1"/>
              <w:jc w:val="both"/>
            </w:pPr>
            <w:r>
              <w:rPr>
                <w:sz w:val="20"/>
              </w:rPr>
              <w:t xml:space="preserve">N 212)</w:t>
            </w:r>
          </w:p>
        </w:tc>
      </w:tr>
      <w:tr>
        <w:tblPrEx>
          <w:tblBorders>
            <w:insideH w:val="nil"/>
          </w:tblBorders>
        </w:tblPrEx>
        <w:tc>
          <w:tcPr>
            <w:tcW w:w="567" w:type="dxa"/>
            <w:tcBorders>
              <w:bottom w:val="nil"/>
            </w:tcBorders>
          </w:tcPr>
          <w:p>
            <w:pPr>
              <w:pStyle w:val="1"/>
              <w:jc w:val="both"/>
            </w:pPr>
            <w:r>
              <w:rPr>
                <w:sz w:val="20"/>
              </w:rPr>
              <w:t xml:space="preserve"> 2</w:t>
            </w:r>
          </w:p>
          <w:p>
            <w:pPr>
              <w:pStyle w:val="1"/>
              <w:jc w:val="both"/>
            </w:pPr>
            <w:r>
              <w:rPr>
                <w:sz w:val="20"/>
              </w:rPr>
              <w:t xml:space="preserve">2</w:t>
            </w:r>
          </w:p>
        </w:tc>
        <w:tc>
          <w:tcPr>
            <w:tcW w:w="2524" w:type="dxa"/>
            <w:tcBorders>
              <w:bottom w:val="nil"/>
            </w:tcBorders>
          </w:tcPr>
          <w:p>
            <w:pPr>
              <w:pStyle w:val="0"/>
            </w:pPr>
            <w:r>
              <w:rPr>
                <w:sz w:val="24"/>
              </w:rPr>
              <w:t xml:space="preserve">Количество обустроенных территорий в рамках обустройства общественной территории "Квартал N 2 особо охраняемой территории "Черняевский лес" (участок от ДКЖ до ул. Подлесной)"</w:t>
            </w:r>
          </w:p>
        </w:tc>
        <w:tc>
          <w:tcPr>
            <w:tcW w:w="1216" w:type="dxa"/>
            <w:tcBorders>
              <w:bottom w:val="nil"/>
            </w:tcBorders>
          </w:tcPr>
          <w:p>
            <w:pPr>
              <w:pStyle w:val="0"/>
              <w:jc w:val="center"/>
            </w:pPr>
            <w:r>
              <w:rPr>
                <w:sz w:val="24"/>
              </w:rPr>
              <w:t xml:space="preserve">ед.</w:t>
            </w:r>
          </w:p>
        </w:tc>
        <w:tc>
          <w:tcPr>
            <w:tcW w:w="652" w:type="dxa"/>
            <w:tcBorders>
              <w:bottom w:val="nil"/>
            </w:tcBorders>
          </w:tcPr>
          <w:p>
            <w:pPr>
              <w:pStyle w:val="0"/>
              <w:jc w:val="center"/>
            </w:pPr>
            <w:r>
              <w:rPr>
                <w:sz w:val="24"/>
              </w:rPr>
              <w:t xml:space="preserve">УЭП</w:t>
            </w:r>
          </w:p>
        </w:tc>
        <w:tc>
          <w:tcPr>
            <w:tcW w:w="1468" w:type="dxa"/>
            <w:tcBorders>
              <w:bottom w:val="nil"/>
            </w:tcBorders>
          </w:tcPr>
          <w:p>
            <w:pPr>
              <w:pStyle w:val="0"/>
              <w:jc w:val="center"/>
            </w:pPr>
            <w:r>
              <w:rPr>
                <w:sz w:val="24"/>
              </w:rPr>
              <w:t xml:space="preserve">1</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r>
      <w:tr>
        <w:tblPrEx>
          <w:tblBorders>
            <w:insideH w:val="nil"/>
          </w:tblBorders>
        </w:tblPrEx>
        <w:tc>
          <w:tcPr>
            <w:gridSpan w:val="9"/>
            <w:tcW w:w="12299" w:type="dxa"/>
            <w:tcBorders>
              <w:top w:val="nil"/>
            </w:tcBorders>
          </w:tcPr>
          <w:p>
            <w:pPr>
              <w:pStyle w:val="1"/>
              <w:jc w:val="both"/>
            </w:pPr>
            <w:r>
              <w:rPr>
                <w:sz w:val="20"/>
              </w:rPr>
              <w:t xml:space="preserve">     2</w:t>
            </w:r>
          </w:p>
          <w:p>
            <w:pPr>
              <w:pStyle w:val="1"/>
              <w:jc w:val="both"/>
            </w:pPr>
            <w:r>
              <w:rPr>
                <w:sz w:val="20"/>
              </w:rPr>
              <w:t xml:space="preserve">(п. 2  введен  </w:t>
            </w:r>
            <w:hyperlink w:history="0" r:id="rId54" w:tooltip="Постановление Администрации г. Перми от 01.04.2025 N 21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0"/>
                  <w:color w:val="0000ff"/>
                </w:rPr>
                <w:t xml:space="preserve">Постановлением</w:t>
              </w:r>
            </w:hyperlink>
            <w:r>
              <w:rPr>
                <w:sz w:val="20"/>
              </w:rPr>
              <w:t xml:space="preserve">  Администрации  г.  Перми  от  01.04.2025</w:t>
            </w:r>
          </w:p>
          <w:p>
            <w:pPr>
              <w:pStyle w:val="1"/>
              <w:jc w:val="both"/>
            </w:pPr>
            <w:r>
              <w:rPr>
                <w:sz w:val="20"/>
              </w:rPr>
              <w:t xml:space="preserve">N 212)</w:t>
            </w:r>
          </w:p>
        </w:tc>
      </w:tr>
      <w:tr>
        <w:tc>
          <w:tcPr>
            <w:gridSpan w:val="9"/>
            <w:tcW w:w="12299" w:type="dxa"/>
          </w:tcPr>
          <w:p>
            <w:pPr>
              <w:pStyle w:val="0"/>
            </w:pPr>
            <w:r>
              <w:rPr>
                <w:sz w:val="24"/>
              </w:rPr>
              <w:t xml:space="preserve">Муниципальный проект 2 "Строительство объектов в сфере экологии"</w:t>
            </w:r>
          </w:p>
        </w:tc>
      </w:tr>
      <w:tr>
        <w:tblPrEx>
          <w:tblBorders>
            <w:insideH w:val="nil"/>
          </w:tblBorders>
        </w:tblPrEx>
        <w:tc>
          <w:tcPr>
            <w:tcW w:w="567" w:type="dxa"/>
            <w:tcBorders>
              <w:bottom w:val="nil"/>
            </w:tcBorders>
          </w:tcPr>
          <w:p>
            <w:pPr>
              <w:pStyle w:val="0"/>
              <w:jc w:val="center"/>
            </w:pPr>
            <w:r>
              <w:rPr>
                <w:sz w:val="24"/>
              </w:rPr>
              <w:t xml:space="preserve">3</w:t>
            </w:r>
          </w:p>
        </w:tc>
        <w:tc>
          <w:tcPr>
            <w:tcW w:w="2524" w:type="dxa"/>
            <w:tcBorders>
              <w:bottom w:val="nil"/>
            </w:tcBorders>
          </w:tcPr>
          <w:p>
            <w:pPr>
              <w:pStyle w:val="0"/>
            </w:pPr>
            <w:r>
              <w:rPr>
                <w:sz w:val="24"/>
              </w:rPr>
              <w:t xml:space="preserve">Введенный в эксплуатацию городской питомник растений на земельном участке с кадастровым номером 59:01:0000000:91384</w:t>
            </w:r>
          </w:p>
        </w:tc>
        <w:tc>
          <w:tcPr>
            <w:tcW w:w="1216" w:type="dxa"/>
            <w:tcBorders>
              <w:bottom w:val="nil"/>
            </w:tcBorders>
          </w:tcPr>
          <w:p>
            <w:pPr>
              <w:pStyle w:val="0"/>
              <w:jc w:val="center"/>
            </w:pPr>
            <w:r>
              <w:rPr>
                <w:sz w:val="24"/>
              </w:rPr>
              <w:t xml:space="preserve">ед.</w:t>
            </w:r>
          </w:p>
        </w:tc>
        <w:tc>
          <w:tcPr>
            <w:tcW w:w="652" w:type="dxa"/>
            <w:tcBorders>
              <w:bottom w:val="nil"/>
            </w:tcBorders>
          </w:tcPr>
          <w:p>
            <w:pPr>
              <w:pStyle w:val="0"/>
              <w:jc w:val="center"/>
            </w:pPr>
            <w:r>
              <w:rPr>
                <w:sz w:val="24"/>
              </w:rPr>
              <w:t xml:space="preserve">УКС</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1</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c>
          <w:tcPr>
            <w:tcW w:w="1468" w:type="dxa"/>
            <w:tcBorders>
              <w:bottom w:val="nil"/>
            </w:tcBorders>
          </w:tcPr>
          <w:p>
            <w:pPr>
              <w:pStyle w:val="0"/>
              <w:jc w:val="center"/>
            </w:pPr>
            <w:r>
              <w:rPr>
                <w:sz w:val="24"/>
              </w:rPr>
              <w:t xml:space="preserve">-</w:t>
            </w:r>
          </w:p>
        </w:tc>
      </w:tr>
      <w:tr>
        <w:tblPrEx>
          <w:tblBorders>
            <w:insideH w:val="nil"/>
          </w:tblBorders>
        </w:tblPrEx>
        <w:tc>
          <w:tcPr>
            <w:gridSpan w:val="9"/>
            <w:tcW w:w="12299" w:type="dxa"/>
            <w:tcBorders>
              <w:top w:val="nil"/>
            </w:tcBorders>
          </w:tcPr>
          <w:p>
            <w:pPr>
              <w:pStyle w:val="0"/>
              <w:jc w:val="both"/>
            </w:pPr>
            <w:r>
              <w:rPr>
                <w:sz w:val="24"/>
              </w:rPr>
              <w:t xml:space="preserve">(п. 3 в ред. </w:t>
            </w:r>
            <w:hyperlink w:history="0" r:id="rId55" w:tooltip="Постановление Администрации г. Перми от 23.05.2025 N 352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 от 23.05.2025 N 352)</w:t>
            </w:r>
          </w:p>
        </w:tc>
      </w:tr>
      <w:tr>
        <w:tc>
          <w:tcPr>
            <w:gridSpan w:val="9"/>
            <w:tcW w:w="12299" w:type="dxa"/>
          </w:tcPr>
          <w:p>
            <w:pPr>
              <w:pStyle w:val="0"/>
              <w:outlineLvl w:val="2"/>
            </w:pPr>
            <w:r>
              <w:rPr>
                <w:sz w:val="24"/>
              </w:rPr>
              <w:t xml:space="preserve">Комплексы процессных мероприятий</w:t>
            </w:r>
          </w:p>
        </w:tc>
      </w:tr>
      <w:tr>
        <w:tc>
          <w:tcPr>
            <w:gridSpan w:val="9"/>
            <w:tcW w:w="12299" w:type="dxa"/>
          </w:tcPr>
          <w:p>
            <w:pPr>
              <w:pStyle w:val="0"/>
            </w:pPr>
            <w:r>
              <w:rPr>
                <w:sz w:val="24"/>
              </w:rPr>
              <w:t xml:space="preserve">Комплекс процессных мероприятий 1 "Создание и содержание ООПТ, реализация природоохранных мероприятий"</w:t>
            </w:r>
          </w:p>
        </w:tc>
      </w:tr>
      <w:tr>
        <w:tc>
          <w:tcPr>
            <w:tcW w:w="567" w:type="dxa"/>
          </w:tcPr>
          <w:p>
            <w:pPr>
              <w:pStyle w:val="0"/>
              <w:jc w:val="center"/>
            </w:pPr>
            <w:r>
              <w:rPr>
                <w:sz w:val="24"/>
              </w:rPr>
              <w:t xml:space="preserve">4</w:t>
            </w:r>
          </w:p>
        </w:tc>
        <w:tc>
          <w:tcPr>
            <w:tcW w:w="2524" w:type="dxa"/>
          </w:tcPr>
          <w:p>
            <w:pPr>
              <w:pStyle w:val="0"/>
            </w:pPr>
            <w:r>
              <w:rPr>
                <w:sz w:val="24"/>
              </w:rPr>
              <w:t xml:space="preserve">Количество природных территорий в долинах малых рек, находящихся на содержании</w:t>
            </w:r>
          </w:p>
        </w:tc>
        <w:tc>
          <w:tcPr>
            <w:tcW w:w="1216" w:type="dxa"/>
          </w:tcPr>
          <w:p>
            <w:pPr>
              <w:pStyle w:val="0"/>
              <w:jc w:val="center"/>
            </w:pPr>
            <w:r>
              <w:rPr>
                <w:sz w:val="24"/>
              </w:rPr>
              <w:t xml:space="preserve">ед.</w:t>
            </w:r>
          </w:p>
        </w:tc>
        <w:tc>
          <w:tcPr>
            <w:tcW w:w="652" w:type="dxa"/>
          </w:tcPr>
          <w:p>
            <w:pPr>
              <w:pStyle w:val="0"/>
              <w:jc w:val="center"/>
            </w:pPr>
            <w:r>
              <w:rPr>
                <w:sz w:val="24"/>
              </w:rPr>
              <w:t xml:space="preserve">УЭП</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c>
          <w:tcPr>
            <w:tcW w:w="1468" w:type="dxa"/>
          </w:tcPr>
          <w:p>
            <w:pPr>
              <w:pStyle w:val="0"/>
              <w:jc w:val="center"/>
            </w:pPr>
            <w:r>
              <w:rPr>
                <w:sz w:val="24"/>
              </w:rPr>
              <w:t xml:space="preserve">6</w:t>
            </w:r>
          </w:p>
        </w:tc>
      </w:tr>
      <w:tr>
        <w:tc>
          <w:tcPr>
            <w:tcW w:w="567" w:type="dxa"/>
            <w:vMerge w:val="restart"/>
          </w:tcPr>
          <w:p>
            <w:pPr>
              <w:pStyle w:val="0"/>
              <w:jc w:val="center"/>
            </w:pPr>
            <w:r>
              <w:rPr>
                <w:sz w:val="24"/>
              </w:rPr>
              <w:t xml:space="preserve">5</w:t>
            </w:r>
          </w:p>
        </w:tc>
        <w:tc>
          <w:tcPr>
            <w:tcW w:w="2524" w:type="dxa"/>
            <w:vMerge w:val="restart"/>
          </w:tcPr>
          <w:p>
            <w:pPr>
              <w:pStyle w:val="0"/>
            </w:pPr>
            <w:r>
              <w:rPr>
                <w:sz w:val="24"/>
              </w:rPr>
              <w:t xml:space="preserve">Индекс загрязнения атмосферы, не более</w:t>
            </w:r>
          </w:p>
        </w:tc>
        <w:tc>
          <w:tcPr>
            <w:tcW w:w="1216" w:type="dxa"/>
          </w:tcPr>
          <w:p>
            <w:pPr>
              <w:pStyle w:val="0"/>
              <w:jc w:val="center"/>
            </w:pPr>
            <w:r>
              <w:rPr>
                <w:sz w:val="24"/>
              </w:rPr>
              <w:t xml:space="preserve">индекс</w:t>
            </w:r>
          </w:p>
        </w:tc>
        <w:tc>
          <w:tcPr>
            <w:tcW w:w="652" w:type="dxa"/>
          </w:tcPr>
          <w:p>
            <w:pPr>
              <w:pStyle w:val="0"/>
              <w:jc w:val="center"/>
            </w:pPr>
            <w:r>
              <w:rPr>
                <w:sz w:val="24"/>
              </w:rPr>
              <w:t xml:space="preserve">УЭП</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c>
          <w:tcPr>
            <w:tcW w:w="1468" w:type="dxa"/>
          </w:tcPr>
          <w:p>
            <w:pPr>
              <w:pStyle w:val="0"/>
              <w:jc w:val="center"/>
            </w:pPr>
            <w:r>
              <w:rPr>
                <w:sz w:val="24"/>
              </w:rPr>
              <w:t xml:space="preserve">высокий</w:t>
            </w:r>
          </w:p>
        </w:tc>
      </w:tr>
      <w:tr>
        <w:tc>
          <w:tcPr>
            <w:vMerge w:val="continue"/>
          </w:tcPr>
          <w:p/>
        </w:tc>
        <w:tc>
          <w:tcPr>
            <w:vMerge w:val="continue"/>
          </w:tcPr>
          <w:p/>
        </w:tc>
        <w:tc>
          <w:tcPr>
            <w:tcW w:w="1216" w:type="dxa"/>
          </w:tcPr>
          <w:p>
            <w:pPr>
              <w:pStyle w:val="0"/>
              <w:jc w:val="center"/>
            </w:pPr>
            <w:r>
              <w:rPr>
                <w:sz w:val="24"/>
              </w:rPr>
              <w:t xml:space="preserve">ед.</w:t>
            </w:r>
          </w:p>
        </w:tc>
        <w:tc>
          <w:tcPr>
            <w:tcW w:w="652" w:type="dxa"/>
          </w:tcPr>
          <w:p>
            <w:pPr>
              <w:pStyle w:val="0"/>
              <w:jc w:val="center"/>
            </w:pPr>
            <w:r>
              <w:rPr>
                <w:sz w:val="24"/>
              </w:rPr>
              <w:t xml:space="preserve">УЭП</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c>
          <w:tcPr>
            <w:tcW w:w="1468" w:type="dxa"/>
          </w:tcPr>
          <w:p>
            <w:pPr>
              <w:pStyle w:val="0"/>
              <w:jc w:val="center"/>
            </w:pPr>
            <w:r>
              <w:rPr>
                <w:sz w:val="24"/>
              </w:rPr>
              <w:t xml:space="preserve">менее 10</w:t>
            </w:r>
          </w:p>
        </w:tc>
      </w:tr>
      <w:tr>
        <w:tc>
          <w:tcPr>
            <w:tcW w:w="567" w:type="dxa"/>
          </w:tcPr>
          <w:p>
            <w:pPr>
              <w:pStyle w:val="0"/>
              <w:jc w:val="center"/>
            </w:pPr>
            <w:r>
              <w:rPr>
                <w:sz w:val="24"/>
              </w:rPr>
              <w:t xml:space="preserve">6</w:t>
            </w:r>
          </w:p>
        </w:tc>
        <w:tc>
          <w:tcPr>
            <w:tcW w:w="2524" w:type="dxa"/>
          </w:tcPr>
          <w:p>
            <w:pPr>
              <w:pStyle w:val="0"/>
            </w:pPr>
            <w:r>
              <w:rPr>
                <w:sz w:val="24"/>
              </w:rPr>
              <w:t xml:space="preserve">Состояние воды малых рек города Перми, удельный комбинаторный индекс загрязненности воды, среднеарифметическое значение</w:t>
            </w:r>
          </w:p>
        </w:tc>
        <w:tc>
          <w:tcPr>
            <w:tcW w:w="1216" w:type="dxa"/>
          </w:tcPr>
          <w:p>
            <w:pPr>
              <w:pStyle w:val="0"/>
              <w:jc w:val="center"/>
            </w:pPr>
            <w:r>
              <w:rPr>
                <w:sz w:val="24"/>
              </w:rPr>
              <w:t xml:space="preserve">класс качества воды</w:t>
            </w:r>
          </w:p>
        </w:tc>
        <w:tc>
          <w:tcPr>
            <w:tcW w:w="652" w:type="dxa"/>
          </w:tcPr>
          <w:p>
            <w:pPr>
              <w:pStyle w:val="0"/>
              <w:jc w:val="center"/>
            </w:pPr>
            <w:r>
              <w:rPr>
                <w:sz w:val="24"/>
              </w:rPr>
              <w:t xml:space="preserve">УЭП</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c>
          <w:tcPr>
            <w:tcW w:w="1468" w:type="dxa"/>
          </w:tcPr>
          <w:p>
            <w:pPr>
              <w:pStyle w:val="0"/>
              <w:jc w:val="center"/>
            </w:pPr>
            <w:r>
              <w:rPr>
                <w:sz w:val="24"/>
              </w:rPr>
              <w:t xml:space="preserve">4а, грязная</w:t>
            </w:r>
          </w:p>
        </w:tc>
      </w:tr>
      <w:tr>
        <w:tc>
          <w:tcPr>
            <w:tcW w:w="567" w:type="dxa"/>
          </w:tcPr>
          <w:p>
            <w:pPr>
              <w:pStyle w:val="0"/>
              <w:jc w:val="center"/>
            </w:pPr>
            <w:r>
              <w:rPr>
                <w:sz w:val="24"/>
              </w:rPr>
              <w:t xml:space="preserve">7</w:t>
            </w:r>
          </w:p>
        </w:tc>
        <w:tc>
          <w:tcPr>
            <w:tcW w:w="2524" w:type="dxa"/>
          </w:tcPr>
          <w:p>
            <w:pPr>
              <w:pStyle w:val="0"/>
            </w:pPr>
            <w:r>
              <w:rPr>
                <w:sz w:val="24"/>
              </w:rPr>
              <w:t xml:space="preserve">Качество воды реки Камы, удельный комбинаторный индекс загрязненности воды, среднеарифметическое значение</w:t>
            </w:r>
          </w:p>
        </w:tc>
        <w:tc>
          <w:tcPr>
            <w:tcW w:w="1216" w:type="dxa"/>
          </w:tcPr>
          <w:p>
            <w:pPr>
              <w:pStyle w:val="0"/>
              <w:jc w:val="center"/>
            </w:pPr>
            <w:r>
              <w:rPr>
                <w:sz w:val="24"/>
              </w:rPr>
              <w:t xml:space="preserve">класс качества воды</w:t>
            </w:r>
          </w:p>
        </w:tc>
        <w:tc>
          <w:tcPr>
            <w:tcW w:w="652" w:type="dxa"/>
          </w:tcPr>
          <w:p>
            <w:pPr>
              <w:pStyle w:val="0"/>
              <w:jc w:val="center"/>
            </w:pPr>
            <w:r>
              <w:rPr>
                <w:sz w:val="24"/>
              </w:rPr>
              <w:t xml:space="preserve">УЭП</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c>
          <w:tcPr>
            <w:tcW w:w="1468" w:type="dxa"/>
          </w:tcPr>
          <w:p>
            <w:pPr>
              <w:pStyle w:val="0"/>
              <w:jc w:val="center"/>
            </w:pPr>
            <w:r>
              <w:rPr>
                <w:sz w:val="24"/>
              </w:rPr>
              <w:t xml:space="preserve">3б, очень загрязненная</w:t>
            </w:r>
          </w:p>
        </w:tc>
      </w:tr>
      <w:tr>
        <w:tc>
          <w:tcPr>
            <w:tcW w:w="567" w:type="dxa"/>
          </w:tcPr>
          <w:p>
            <w:pPr>
              <w:pStyle w:val="0"/>
              <w:jc w:val="center"/>
            </w:pPr>
            <w:r>
              <w:rPr>
                <w:sz w:val="24"/>
              </w:rPr>
              <w:t xml:space="preserve">8</w:t>
            </w:r>
          </w:p>
        </w:tc>
        <w:tc>
          <w:tcPr>
            <w:tcW w:w="2524" w:type="dxa"/>
          </w:tcPr>
          <w:p>
            <w:pPr>
              <w:pStyle w:val="0"/>
            </w:pPr>
            <w:r>
              <w:rPr>
                <w:sz w:val="24"/>
              </w:rPr>
              <w:t xml:space="preserve">Доля населения города Перми, информированная о качестве городской среды и экологических проектах администрации города Перми, от общего количества населения города Перми</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31</w:t>
            </w:r>
          </w:p>
        </w:tc>
        <w:tc>
          <w:tcPr>
            <w:tcW w:w="1468" w:type="dxa"/>
          </w:tcPr>
          <w:p>
            <w:pPr>
              <w:pStyle w:val="0"/>
              <w:jc w:val="center"/>
            </w:pPr>
            <w:r>
              <w:rPr>
                <w:sz w:val="24"/>
              </w:rPr>
              <w:t xml:space="preserve">32</w:t>
            </w:r>
          </w:p>
        </w:tc>
        <w:tc>
          <w:tcPr>
            <w:tcW w:w="1468" w:type="dxa"/>
          </w:tcPr>
          <w:p>
            <w:pPr>
              <w:pStyle w:val="0"/>
              <w:jc w:val="center"/>
            </w:pPr>
            <w:r>
              <w:rPr>
                <w:sz w:val="24"/>
              </w:rPr>
              <w:t xml:space="preserve">33</w:t>
            </w:r>
          </w:p>
        </w:tc>
        <w:tc>
          <w:tcPr>
            <w:tcW w:w="1468" w:type="dxa"/>
          </w:tcPr>
          <w:p>
            <w:pPr>
              <w:pStyle w:val="0"/>
              <w:jc w:val="center"/>
            </w:pPr>
            <w:r>
              <w:rPr>
                <w:sz w:val="24"/>
              </w:rPr>
              <w:t xml:space="preserve">34</w:t>
            </w:r>
          </w:p>
        </w:tc>
        <w:tc>
          <w:tcPr>
            <w:tcW w:w="1468" w:type="dxa"/>
          </w:tcPr>
          <w:p>
            <w:pPr>
              <w:pStyle w:val="0"/>
              <w:jc w:val="center"/>
            </w:pPr>
            <w:r>
              <w:rPr>
                <w:sz w:val="24"/>
              </w:rPr>
              <w:t xml:space="preserve">35</w:t>
            </w:r>
          </w:p>
        </w:tc>
      </w:tr>
      <w:tr>
        <w:tc>
          <w:tcPr>
            <w:gridSpan w:val="9"/>
            <w:tcW w:w="12299" w:type="dxa"/>
          </w:tcPr>
          <w:p>
            <w:pPr>
              <w:pStyle w:val="0"/>
            </w:pPr>
            <w:r>
              <w:rPr>
                <w:sz w:val="24"/>
              </w:rPr>
              <w:t xml:space="preserve">Комплекс процессных мероприятий 2 "Мероприятия по содержанию питомника растений"</w:t>
            </w:r>
          </w:p>
        </w:tc>
      </w:tr>
      <w:tr>
        <w:tc>
          <w:tcPr>
            <w:tcW w:w="567" w:type="dxa"/>
          </w:tcPr>
          <w:p>
            <w:pPr>
              <w:pStyle w:val="0"/>
              <w:jc w:val="center"/>
            </w:pPr>
            <w:r>
              <w:rPr>
                <w:sz w:val="24"/>
              </w:rPr>
              <w:t xml:space="preserve">9</w:t>
            </w:r>
          </w:p>
        </w:tc>
        <w:tc>
          <w:tcPr>
            <w:tcW w:w="2524" w:type="dxa"/>
            <w:vAlign w:val="center"/>
          </w:tcPr>
          <w:p>
            <w:pPr>
              <w:pStyle w:val="0"/>
            </w:pPr>
            <w:r>
              <w:rPr>
                <w:sz w:val="24"/>
              </w:rPr>
              <w:t xml:space="preserve">Количество деревьев и кустарников, посаженных ежегодно</w:t>
            </w:r>
          </w:p>
        </w:tc>
        <w:tc>
          <w:tcPr>
            <w:tcW w:w="1216" w:type="dxa"/>
          </w:tcPr>
          <w:p>
            <w:pPr>
              <w:pStyle w:val="0"/>
              <w:jc w:val="center"/>
            </w:pPr>
            <w:r>
              <w:rPr>
                <w:sz w:val="24"/>
              </w:rPr>
              <w:t xml:space="preserve">тыс. шт.</w:t>
            </w:r>
          </w:p>
        </w:tc>
        <w:tc>
          <w:tcPr>
            <w:tcW w:w="652" w:type="dxa"/>
          </w:tcPr>
          <w:p>
            <w:pPr>
              <w:pStyle w:val="0"/>
              <w:jc w:val="center"/>
            </w:pPr>
            <w:r>
              <w:rPr>
                <w:sz w:val="24"/>
              </w:rPr>
              <w:t xml:space="preserve">УЭП</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c>
          <w:tcPr>
            <w:tcW w:w="1468" w:type="dxa"/>
          </w:tcPr>
          <w:p>
            <w:pPr>
              <w:pStyle w:val="0"/>
              <w:jc w:val="center"/>
            </w:pPr>
            <w:r>
              <w:rPr>
                <w:sz w:val="24"/>
              </w:rPr>
              <w:t xml:space="preserve">8320</w:t>
            </w:r>
          </w:p>
        </w:tc>
      </w:tr>
      <w:tr>
        <w:tc>
          <w:tcPr>
            <w:tcW w:w="567" w:type="dxa"/>
          </w:tcPr>
          <w:p>
            <w:pPr>
              <w:pStyle w:val="0"/>
              <w:jc w:val="center"/>
            </w:pPr>
            <w:r>
              <w:rPr>
                <w:sz w:val="24"/>
              </w:rPr>
              <w:t xml:space="preserve">10</w:t>
            </w:r>
          </w:p>
        </w:tc>
        <w:tc>
          <w:tcPr>
            <w:tcW w:w="2524" w:type="dxa"/>
          </w:tcPr>
          <w:p>
            <w:pPr>
              <w:pStyle w:val="0"/>
            </w:pPr>
            <w:r>
              <w:rPr>
                <w:sz w:val="24"/>
              </w:rPr>
              <w:t xml:space="preserve">Соотношение посаженных и вырубленных деревьев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gridSpan w:val="9"/>
            <w:tcW w:w="12299" w:type="dxa"/>
          </w:tcPr>
          <w:p>
            <w:pPr>
              <w:pStyle w:val="0"/>
            </w:pPr>
            <w:r>
              <w:rPr>
                <w:sz w:val="24"/>
              </w:rPr>
              <w:t xml:space="preserve">Комплекс процессных мероприятий 3 "Сохранение и воспроизводство городских лесов"</w:t>
            </w:r>
          </w:p>
        </w:tc>
      </w:tr>
      <w:tr>
        <w:tc>
          <w:tcPr>
            <w:tcW w:w="567" w:type="dxa"/>
          </w:tcPr>
          <w:p>
            <w:pPr>
              <w:pStyle w:val="0"/>
              <w:jc w:val="center"/>
            </w:pPr>
            <w:r>
              <w:rPr>
                <w:sz w:val="24"/>
              </w:rPr>
              <w:t xml:space="preserve">11</w:t>
            </w:r>
          </w:p>
        </w:tc>
        <w:tc>
          <w:tcPr>
            <w:tcW w:w="2524" w:type="dxa"/>
          </w:tcPr>
          <w:p>
            <w:pPr>
              <w:pStyle w:val="0"/>
            </w:pPr>
            <w:r>
              <w:rPr>
                <w:sz w:val="24"/>
              </w:rPr>
              <w:t xml:space="preserve">Площадь городских лесов, находящихся на содержании</w:t>
            </w:r>
          </w:p>
        </w:tc>
        <w:tc>
          <w:tcPr>
            <w:tcW w:w="1216" w:type="dxa"/>
          </w:tcPr>
          <w:p>
            <w:pPr>
              <w:pStyle w:val="0"/>
              <w:jc w:val="center"/>
            </w:pPr>
            <w:r>
              <w:rPr>
                <w:sz w:val="24"/>
              </w:rPr>
              <w:t xml:space="preserve">га</w:t>
            </w:r>
          </w:p>
        </w:tc>
        <w:tc>
          <w:tcPr>
            <w:tcW w:w="652" w:type="dxa"/>
          </w:tcPr>
          <w:p>
            <w:pPr>
              <w:pStyle w:val="0"/>
              <w:jc w:val="center"/>
            </w:pPr>
            <w:r>
              <w:rPr>
                <w:sz w:val="24"/>
              </w:rPr>
              <w:t xml:space="preserve">УЭП</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c>
          <w:tcPr>
            <w:tcW w:w="1468" w:type="dxa"/>
          </w:tcPr>
          <w:p>
            <w:pPr>
              <w:pStyle w:val="0"/>
              <w:jc w:val="center"/>
            </w:pPr>
            <w:r>
              <w:rPr>
                <w:sz w:val="24"/>
              </w:rPr>
              <w:t xml:space="preserve">37978,77</w:t>
            </w:r>
          </w:p>
        </w:tc>
      </w:tr>
      <w:tr>
        <w:tc>
          <w:tcPr>
            <w:tcW w:w="567" w:type="dxa"/>
          </w:tcPr>
          <w:p>
            <w:pPr>
              <w:pStyle w:val="0"/>
              <w:jc w:val="center"/>
            </w:pPr>
            <w:r>
              <w:rPr>
                <w:sz w:val="24"/>
              </w:rPr>
              <w:t xml:space="preserve">12</w:t>
            </w:r>
          </w:p>
        </w:tc>
        <w:tc>
          <w:tcPr>
            <w:tcW w:w="2524" w:type="dxa"/>
          </w:tcPr>
          <w:p>
            <w:pPr>
              <w:pStyle w:val="0"/>
            </w:pPr>
            <w:r>
              <w:rPr>
                <w:sz w:val="24"/>
              </w:rPr>
              <w:t xml:space="preserve">Удельный вес лесных пожаров, ликвидированных (локализованных) в течение суток</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13</w:t>
            </w:r>
          </w:p>
        </w:tc>
        <w:tc>
          <w:tcPr>
            <w:tcW w:w="2524" w:type="dxa"/>
          </w:tcPr>
          <w:p>
            <w:pPr>
              <w:pStyle w:val="0"/>
            </w:pPr>
            <w:r>
              <w:rPr>
                <w:sz w:val="24"/>
              </w:rPr>
              <w:t xml:space="preserve">Доля выполнения мероприятий по охране, защите, воспроизводству лесов, определенных лесохозяйственным регламентом Пермского городского лесничества</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c>
          <w:tcPr>
            <w:tcW w:w="1468" w:type="dxa"/>
          </w:tcPr>
          <w:p>
            <w:pPr>
              <w:pStyle w:val="0"/>
              <w:jc w:val="center"/>
            </w:pPr>
            <w:r>
              <w:rPr>
                <w:sz w:val="24"/>
              </w:rPr>
              <w:t xml:space="preserve">95</w:t>
            </w:r>
          </w:p>
        </w:tc>
      </w:tr>
      <w:tr>
        <w:tc>
          <w:tcPr>
            <w:tcW w:w="567" w:type="dxa"/>
          </w:tcPr>
          <w:p>
            <w:pPr>
              <w:pStyle w:val="0"/>
              <w:jc w:val="center"/>
            </w:pPr>
            <w:r>
              <w:rPr>
                <w:sz w:val="24"/>
              </w:rPr>
              <w:t xml:space="preserve">14</w:t>
            </w:r>
          </w:p>
        </w:tc>
        <w:tc>
          <w:tcPr>
            <w:tcW w:w="2524" w:type="dxa"/>
          </w:tcPr>
          <w:p>
            <w:pPr>
              <w:pStyle w:val="0"/>
            </w:pPr>
            <w:r>
              <w:rPr>
                <w:sz w:val="24"/>
              </w:rPr>
              <w:t xml:space="preserve">Доля площади городских лесов, прошедших обработку от клещей, от общей площади рекомендованных Управлением Роспотребнадзора к обработке городских лесов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15</w:t>
            </w:r>
          </w:p>
        </w:tc>
        <w:tc>
          <w:tcPr>
            <w:tcW w:w="2524" w:type="dxa"/>
          </w:tcPr>
          <w:p>
            <w:pPr>
              <w:pStyle w:val="0"/>
            </w:pPr>
            <w:r>
              <w:rPr>
                <w:sz w:val="24"/>
              </w:rPr>
              <w:t xml:space="preserve">Доля площади городских лесов, очищенных от мусора, от общей площади рекреационно обустроенной территории городских лесов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16</w:t>
            </w:r>
          </w:p>
        </w:tc>
        <w:tc>
          <w:tcPr>
            <w:tcW w:w="2524" w:type="dxa"/>
          </w:tcPr>
          <w:p>
            <w:pPr>
              <w:pStyle w:val="0"/>
            </w:pPr>
            <w:r>
              <w:rPr>
                <w:sz w:val="24"/>
              </w:rPr>
              <w:t xml:space="preserve">Доля ООПТ, на которых создана инфраструктура для экологического туризма, от общего количества ООПТ, предназначенных для развития экологического туризма</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gridSpan w:val="9"/>
            <w:tcW w:w="12299" w:type="dxa"/>
          </w:tcPr>
          <w:p>
            <w:pPr>
              <w:pStyle w:val="0"/>
            </w:pPr>
            <w:r>
              <w:rPr>
                <w:sz w:val="24"/>
              </w:rPr>
              <w:t xml:space="preserve">Комплекс процессных мероприятий 4 "Обращение с животными без владельцев"</w:t>
            </w:r>
          </w:p>
        </w:tc>
      </w:tr>
      <w:tr>
        <w:tc>
          <w:tcPr>
            <w:tcW w:w="567" w:type="dxa"/>
          </w:tcPr>
          <w:p>
            <w:pPr>
              <w:pStyle w:val="0"/>
              <w:jc w:val="center"/>
            </w:pPr>
            <w:r>
              <w:rPr>
                <w:sz w:val="24"/>
              </w:rPr>
              <w:t xml:space="preserve">17</w:t>
            </w:r>
          </w:p>
        </w:tc>
        <w:tc>
          <w:tcPr>
            <w:tcW w:w="2524" w:type="dxa"/>
            <w:vAlign w:val="center"/>
          </w:tcPr>
          <w:p>
            <w:pPr>
              <w:pStyle w:val="0"/>
            </w:pPr>
            <w:r>
              <w:rPr>
                <w:sz w:val="24"/>
              </w:rPr>
              <w:t xml:space="preserve">Среднемесячное количество животных без владельцев, находящихся на ветеринарном обслуживании и на обеспечении питанием</w:t>
            </w:r>
          </w:p>
        </w:tc>
        <w:tc>
          <w:tcPr>
            <w:tcW w:w="1216" w:type="dxa"/>
          </w:tcPr>
          <w:p>
            <w:pPr>
              <w:pStyle w:val="0"/>
              <w:jc w:val="center"/>
            </w:pPr>
            <w:r>
              <w:rPr>
                <w:sz w:val="24"/>
              </w:rPr>
              <w:t xml:space="preserve">особь</w:t>
            </w:r>
          </w:p>
        </w:tc>
        <w:tc>
          <w:tcPr>
            <w:tcW w:w="652" w:type="dxa"/>
          </w:tcPr>
          <w:p>
            <w:pPr>
              <w:pStyle w:val="0"/>
              <w:jc w:val="center"/>
            </w:pPr>
            <w:r>
              <w:rPr>
                <w:sz w:val="24"/>
              </w:rPr>
              <w:t xml:space="preserve">УЭП</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c>
          <w:tcPr>
            <w:tcW w:w="1468" w:type="dxa"/>
          </w:tcPr>
          <w:p>
            <w:pPr>
              <w:pStyle w:val="0"/>
              <w:jc w:val="center"/>
            </w:pPr>
            <w:r>
              <w:rPr>
                <w:sz w:val="24"/>
              </w:rPr>
              <w:t xml:space="preserve">700</w:t>
            </w:r>
          </w:p>
        </w:tc>
      </w:tr>
      <w:tr>
        <w:tc>
          <w:tcPr>
            <w:tcW w:w="567" w:type="dxa"/>
          </w:tcPr>
          <w:p>
            <w:pPr>
              <w:pStyle w:val="0"/>
              <w:jc w:val="center"/>
            </w:pPr>
            <w:r>
              <w:rPr>
                <w:sz w:val="24"/>
              </w:rPr>
              <w:t xml:space="preserve">18</w:t>
            </w:r>
          </w:p>
        </w:tc>
        <w:tc>
          <w:tcPr>
            <w:tcW w:w="2524" w:type="dxa"/>
          </w:tcPr>
          <w:p>
            <w:pPr>
              <w:pStyle w:val="0"/>
            </w:pPr>
            <w:r>
              <w:rPr>
                <w:sz w:val="24"/>
              </w:rPr>
              <w:t xml:space="preserve">Количество животных без владельцев, выданных новым хозяевам</w:t>
            </w:r>
          </w:p>
        </w:tc>
        <w:tc>
          <w:tcPr>
            <w:tcW w:w="1216" w:type="dxa"/>
          </w:tcPr>
          <w:p>
            <w:pPr>
              <w:pStyle w:val="0"/>
              <w:jc w:val="center"/>
            </w:pPr>
            <w:r>
              <w:rPr>
                <w:sz w:val="24"/>
              </w:rPr>
              <w:t xml:space="preserve">особь</w:t>
            </w:r>
          </w:p>
        </w:tc>
        <w:tc>
          <w:tcPr>
            <w:tcW w:w="652" w:type="dxa"/>
          </w:tcPr>
          <w:p>
            <w:pPr>
              <w:pStyle w:val="0"/>
              <w:jc w:val="center"/>
            </w:pPr>
            <w:r>
              <w:rPr>
                <w:sz w:val="24"/>
              </w:rPr>
              <w:t xml:space="preserve">УЭП</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c>
          <w:tcPr>
            <w:tcW w:w="1468" w:type="dxa"/>
          </w:tcPr>
          <w:p>
            <w:pPr>
              <w:pStyle w:val="0"/>
              <w:jc w:val="center"/>
            </w:pPr>
            <w:r>
              <w:rPr>
                <w:sz w:val="24"/>
              </w:rPr>
              <w:t xml:space="preserve">1000</w:t>
            </w:r>
          </w:p>
        </w:tc>
      </w:tr>
      <w:tr>
        <w:tc>
          <w:tcPr>
            <w:tcW w:w="567" w:type="dxa"/>
          </w:tcPr>
          <w:p>
            <w:pPr>
              <w:pStyle w:val="0"/>
              <w:jc w:val="center"/>
            </w:pPr>
            <w:r>
              <w:rPr>
                <w:sz w:val="24"/>
              </w:rPr>
              <w:t xml:space="preserve">19</w:t>
            </w:r>
          </w:p>
        </w:tc>
        <w:tc>
          <w:tcPr>
            <w:tcW w:w="2524" w:type="dxa"/>
          </w:tcPr>
          <w:p>
            <w:pPr>
              <w:pStyle w:val="0"/>
            </w:pPr>
            <w:r>
              <w:rPr>
                <w:sz w:val="24"/>
              </w:rPr>
              <w:t xml:space="preserve">Доля стерилизованных животных от общего количества животных без владельцев, поступивших в МКУ и подлежащих стерилизации</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c>
          <w:tcPr>
            <w:tcW w:w="1468" w:type="dxa"/>
          </w:tcPr>
          <w:p>
            <w:pPr>
              <w:pStyle w:val="0"/>
              <w:jc w:val="center"/>
            </w:pPr>
            <w:r>
              <w:rPr>
                <w:sz w:val="24"/>
              </w:rPr>
              <w:t xml:space="preserve">100</w:t>
            </w:r>
          </w:p>
        </w:tc>
      </w:tr>
      <w:tr>
        <w:tc>
          <w:tcPr>
            <w:tcW w:w="567" w:type="dxa"/>
          </w:tcPr>
          <w:p>
            <w:pPr>
              <w:pStyle w:val="0"/>
              <w:jc w:val="center"/>
            </w:pPr>
            <w:r>
              <w:rPr>
                <w:sz w:val="24"/>
              </w:rPr>
              <w:t xml:space="preserve">20</w:t>
            </w:r>
          </w:p>
        </w:tc>
        <w:tc>
          <w:tcPr>
            <w:tcW w:w="2524" w:type="dxa"/>
          </w:tcPr>
          <w:p>
            <w:pPr>
              <w:pStyle w:val="0"/>
            </w:pPr>
            <w:r>
              <w:rPr>
                <w:sz w:val="24"/>
              </w:rPr>
              <w:t xml:space="preserve">Доля жителей города Перми, удовлетворенных качеством исполнения переданных отдельных государственных полномочий в сфере отлова и содержания животных без владельцев</w:t>
            </w:r>
          </w:p>
        </w:tc>
        <w:tc>
          <w:tcPr>
            <w:tcW w:w="1216" w:type="dxa"/>
          </w:tcPr>
          <w:p>
            <w:pPr>
              <w:pStyle w:val="0"/>
              <w:jc w:val="center"/>
            </w:pPr>
            <w:r>
              <w:rPr>
                <w:sz w:val="24"/>
              </w:rPr>
              <w:t xml:space="preserve">%</w:t>
            </w:r>
          </w:p>
        </w:tc>
        <w:tc>
          <w:tcPr>
            <w:tcW w:w="652" w:type="dxa"/>
          </w:tcPr>
          <w:p>
            <w:pPr>
              <w:pStyle w:val="0"/>
              <w:jc w:val="center"/>
            </w:pPr>
            <w:r>
              <w:rPr>
                <w:sz w:val="24"/>
              </w:rPr>
              <w:t xml:space="preserve">УЭП</w:t>
            </w:r>
          </w:p>
        </w:tc>
        <w:tc>
          <w:tcPr>
            <w:tcW w:w="1468" w:type="dxa"/>
          </w:tcPr>
          <w:p>
            <w:pPr>
              <w:pStyle w:val="0"/>
              <w:jc w:val="center"/>
            </w:pPr>
            <w:r>
              <w:rPr>
                <w:sz w:val="24"/>
              </w:rPr>
              <w:t xml:space="preserve">42</w:t>
            </w:r>
          </w:p>
        </w:tc>
        <w:tc>
          <w:tcPr>
            <w:tcW w:w="1468" w:type="dxa"/>
          </w:tcPr>
          <w:p>
            <w:pPr>
              <w:pStyle w:val="0"/>
              <w:jc w:val="center"/>
            </w:pPr>
            <w:r>
              <w:rPr>
                <w:sz w:val="24"/>
              </w:rPr>
              <w:t xml:space="preserve">44</w:t>
            </w:r>
          </w:p>
        </w:tc>
        <w:tc>
          <w:tcPr>
            <w:tcW w:w="1468" w:type="dxa"/>
          </w:tcPr>
          <w:p>
            <w:pPr>
              <w:pStyle w:val="0"/>
              <w:jc w:val="center"/>
            </w:pPr>
            <w:r>
              <w:rPr>
                <w:sz w:val="24"/>
              </w:rPr>
              <w:t xml:space="preserve">46</w:t>
            </w:r>
          </w:p>
        </w:tc>
        <w:tc>
          <w:tcPr>
            <w:tcW w:w="1468" w:type="dxa"/>
          </w:tcPr>
          <w:p>
            <w:pPr>
              <w:pStyle w:val="0"/>
              <w:jc w:val="center"/>
            </w:pPr>
            <w:r>
              <w:rPr>
                <w:sz w:val="24"/>
              </w:rPr>
              <w:t xml:space="preserve">48</w:t>
            </w:r>
          </w:p>
        </w:tc>
        <w:tc>
          <w:tcPr>
            <w:tcW w:w="1468" w:type="dxa"/>
          </w:tcPr>
          <w:p>
            <w:pPr>
              <w:pStyle w:val="0"/>
              <w:jc w:val="center"/>
            </w:pPr>
            <w:r>
              <w:rPr>
                <w:sz w:val="24"/>
              </w:rPr>
              <w:t xml:space="preserve">50</w:t>
            </w:r>
          </w:p>
        </w:tc>
      </w:tr>
    </w:tbl>
    <w:p>
      <w:pPr>
        <w:pStyle w:val="0"/>
        <w:jc w:val="both"/>
      </w:pPr>
      <w:r>
        <w:rPr>
          <w:sz w:val="24"/>
        </w:rPr>
      </w:r>
    </w:p>
    <w:p>
      <w:pPr>
        <w:pStyle w:val="2"/>
        <w:outlineLvl w:val="1"/>
        <w:jc w:val="center"/>
      </w:pPr>
      <w:r>
        <w:rPr>
          <w:sz w:val="24"/>
        </w:rPr>
        <w:t xml:space="preserve">ФИНАНСОВОЕ ОБЕСПЕЧЕНИЕ</w:t>
      </w:r>
    </w:p>
    <w:p>
      <w:pPr>
        <w:pStyle w:val="2"/>
        <w:jc w:val="center"/>
      </w:pPr>
      <w:r>
        <w:rPr>
          <w:sz w:val="24"/>
        </w:rPr>
        <w:t xml:space="preserve">реализации муниципальной программы</w:t>
      </w:r>
    </w:p>
    <w:p>
      <w:pPr>
        <w:pStyle w:val="2"/>
        <w:jc w:val="center"/>
      </w:pPr>
      <w:r>
        <w:rPr>
          <w:sz w:val="24"/>
        </w:rPr>
        <w:t xml:space="preserve">"Охрана природы и лесное хозяйство города Перми"</w:t>
      </w:r>
    </w:p>
    <w:p>
      <w:pPr>
        <w:pStyle w:val="0"/>
        <w:jc w:val="center"/>
      </w:pPr>
      <w:r>
        <w:rPr>
          <w:sz w:val="24"/>
        </w:rPr>
      </w:r>
    </w:p>
    <w:p>
      <w:pPr>
        <w:pStyle w:val="0"/>
        <w:jc w:val="center"/>
      </w:pPr>
      <w:r>
        <w:rPr>
          <w:sz w:val="24"/>
        </w:rPr>
        <w:t xml:space="preserve">(в ред. </w:t>
      </w:r>
      <w:hyperlink w:history="0" r:id="rId56" w:tooltip="Постановление Администрации г. Перми от 10.10.2025 N 759 &quot;О внесении изменений в муниципальную программу &quot;Охрана природы и лесное хозяйство города Перми&quot;, утвержденную постановлением администрации города Перми от 17.10.2024 N 954&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10.10.2025 N 759)</w:t>
      </w:r>
    </w:p>
    <w:p>
      <w:pPr>
        <w:pStyle w:val="0"/>
        <w:jc w:val="center"/>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59"/>
        <w:gridCol w:w="829"/>
        <w:gridCol w:w="1444"/>
        <w:gridCol w:w="1084"/>
        <w:gridCol w:w="1084"/>
        <w:gridCol w:w="1084"/>
        <w:gridCol w:w="1084"/>
        <w:gridCol w:w="1084"/>
        <w:gridCol w:w="1264"/>
      </w:tblGrid>
      <w:tr>
        <w:tc>
          <w:tcPr>
            <w:tcW w:w="2359"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829" w:type="dxa"/>
            <w:vMerge w:val="restart"/>
          </w:tcPr>
          <w:p>
            <w:pPr>
              <w:pStyle w:val="0"/>
              <w:jc w:val="center"/>
            </w:pPr>
            <w:r>
              <w:rPr>
                <w:sz w:val="24"/>
              </w:rPr>
              <w:t xml:space="preserve">ФО (ФП),</w:t>
            </w:r>
          </w:p>
          <w:p>
            <w:pPr>
              <w:pStyle w:val="0"/>
              <w:jc w:val="center"/>
            </w:pPr>
            <w:r>
              <w:rPr>
                <w:sz w:val="24"/>
              </w:rPr>
              <w:t xml:space="preserve">ТО</w:t>
            </w:r>
          </w:p>
        </w:tc>
        <w:tc>
          <w:tcPr>
            <w:tcW w:w="1444" w:type="dxa"/>
            <w:vMerge w:val="restart"/>
          </w:tcPr>
          <w:p>
            <w:pPr>
              <w:pStyle w:val="0"/>
              <w:jc w:val="center"/>
            </w:pPr>
            <w:r>
              <w:rPr>
                <w:sz w:val="24"/>
              </w:rPr>
              <w:t xml:space="preserve">Источники финансового обеспечения</w:t>
            </w:r>
          </w:p>
        </w:tc>
        <w:tc>
          <w:tcPr>
            <w:gridSpan w:val="6"/>
            <w:tcW w:w="6684" w:type="dxa"/>
          </w:tcPr>
          <w:p>
            <w:pPr>
              <w:pStyle w:val="0"/>
              <w:jc w:val="center"/>
            </w:pPr>
            <w:r>
              <w:rPr>
                <w:sz w:val="24"/>
              </w:rPr>
              <w:t xml:space="preserve">Расходы, тыс. рублей</w:t>
            </w:r>
          </w:p>
        </w:tc>
      </w:tr>
      <w:tr>
        <w:tc>
          <w:tcPr>
            <w:vMerge w:val="continue"/>
          </w:tcPr>
          <w:p/>
        </w:tc>
        <w:tc>
          <w:tcPr>
            <w:vMerge w:val="continue"/>
          </w:tcPr>
          <w:p/>
        </w:tc>
        <w:tc>
          <w:tcPr>
            <w:vMerge w:val="continue"/>
          </w:tcPr>
          <w:p/>
        </w:tc>
        <w:tc>
          <w:tcPr>
            <w:tcW w:w="1084" w:type="dxa"/>
          </w:tcPr>
          <w:p>
            <w:pPr>
              <w:pStyle w:val="0"/>
              <w:jc w:val="center"/>
            </w:pPr>
            <w:r>
              <w:rPr>
                <w:sz w:val="24"/>
              </w:rPr>
              <w:t xml:space="preserve">2025 год</w:t>
            </w:r>
          </w:p>
          <w:p>
            <w:pPr>
              <w:pStyle w:val="0"/>
              <w:jc w:val="center"/>
            </w:pPr>
            <w:r>
              <w:rPr>
                <w:sz w:val="24"/>
              </w:rPr>
              <w:t xml:space="preserve">(план)</w:t>
            </w:r>
          </w:p>
        </w:tc>
        <w:tc>
          <w:tcPr>
            <w:tcW w:w="1084" w:type="dxa"/>
          </w:tcPr>
          <w:p>
            <w:pPr>
              <w:pStyle w:val="0"/>
              <w:jc w:val="center"/>
            </w:pPr>
            <w:r>
              <w:rPr>
                <w:sz w:val="24"/>
              </w:rPr>
              <w:t xml:space="preserve">2026 год</w:t>
            </w:r>
          </w:p>
          <w:p>
            <w:pPr>
              <w:pStyle w:val="0"/>
              <w:jc w:val="center"/>
            </w:pPr>
            <w:r>
              <w:rPr>
                <w:sz w:val="24"/>
              </w:rPr>
              <w:t xml:space="preserve">(план)</w:t>
            </w:r>
          </w:p>
        </w:tc>
        <w:tc>
          <w:tcPr>
            <w:tcW w:w="1084" w:type="dxa"/>
          </w:tcPr>
          <w:p>
            <w:pPr>
              <w:pStyle w:val="0"/>
              <w:jc w:val="center"/>
            </w:pPr>
            <w:r>
              <w:rPr>
                <w:sz w:val="24"/>
              </w:rPr>
              <w:t xml:space="preserve">2027 год</w:t>
            </w:r>
          </w:p>
          <w:p>
            <w:pPr>
              <w:pStyle w:val="0"/>
              <w:jc w:val="center"/>
            </w:pPr>
            <w:r>
              <w:rPr>
                <w:sz w:val="24"/>
              </w:rPr>
              <w:t xml:space="preserve">(план)</w:t>
            </w:r>
          </w:p>
        </w:tc>
        <w:tc>
          <w:tcPr>
            <w:tcW w:w="1084" w:type="dxa"/>
          </w:tcPr>
          <w:p>
            <w:pPr>
              <w:pStyle w:val="0"/>
              <w:jc w:val="center"/>
            </w:pPr>
            <w:r>
              <w:rPr>
                <w:sz w:val="24"/>
              </w:rPr>
              <w:t xml:space="preserve">2028 год</w:t>
            </w:r>
          </w:p>
          <w:p>
            <w:pPr>
              <w:pStyle w:val="0"/>
              <w:jc w:val="center"/>
            </w:pPr>
            <w:r>
              <w:rPr>
                <w:sz w:val="24"/>
              </w:rPr>
              <w:t xml:space="preserve">(план)</w:t>
            </w:r>
          </w:p>
        </w:tc>
        <w:tc>
          <w:tcPr>
            <w:tcW w:w="1084" w:type="dxa"/>
          </w:tcPr>
          <w:p>
            <w:pPr>
              <w:pStyle w:val="0"/>
              <w:jc w:val="center"/>
            </w:pPr>
            <w:r>
              <w:rPr>
                <w:sz w:val="24"/>
              </w:rPr>
              <w:t xml:space="preserve">2029 год</w:t>
            </w:r>
          </w:p>
          <w:p>
            <w:pPr>
              <w:pStyle w:val="0"/>
              <w:jc w:val="center"/>
            </w:pPr>
            <w:r>
              <w:rPr>
                <w:sz w:val="24"/>
              </w:rPr>
              <w:t xml:space="preserve">(план)</w:t>
            </w:r>
          </w:p>
        </w:tc>
        <w:tc>
          <w:tcPr>
            <w:tcW w:w="1264" w:type="dxa"/>
          </w:tcPr>
          <w:p>
            <w:pPr>
              <w:pStyle w:val="0"/>
              <w:jc w:val="center"/>
            </w:pPr>
            <w:r>
              <w:rPr>
                <w:sz w:val="24"/>
              </w:rPr>
              <w:t xml:space="preserve">Всего</w:t>
            </w:r>
          </w:p>
        </w:tc>
      </w:tr>
      <w:tr>
        <w:tc>
          <w:tcPr>
            <w:tcW w:w="2359" w:type="dxa"/>
          </w:tcPr>
          <w:p>
            <w:pPr>
              <w:pStyle w:val="0"/>
              <w:jc w:val="center"/>
            </w:pPr>
            <w:r>
              <w:rPr>
                <w:sz w:val="24"/>
              </w:rPr>
              <w:t xml:space="preserve">1</w:t>
            </w:r>
          </w:p>
        </w:tc>
        <w:tc>
          <w:tcPr>
            <w:tcW w:w="829" w:type="dxa"/>
          </w:tcPr>
          <w:p>
            <w:pPr>
              <w:pStyle w:val="0"/>
              <w:jc w:val="center"/>
            </w:pPr>
            <w:r>
              <w:rPr>
                <w:sz w:val="24"/>
              </w:rPr>
              <w:t xml:space="preserve">2</w:t>
            </w:r>
          </w:p>
        </w:tc>
        <w:tc>
          <w:tcPr>
            <w:tcW w:w="1444" w:type="dxa"/>
          </w:tcPr>
          <w:p>
            <w:pPr>
              <w:pStyle w:val="0"/>
              <w:jc w:val="center"/>
            </w:pPr>
            <w:r>
              <w:rPr>
                <w:sz w:val="24"/>
              </w:rPr>
              <w:t xml:space="preserve">3</w:t>
            </w:r>
          </w:p>
        </w:tc>
        <w:tc>
          <w:tcPr>
            <w:tcW w:w="1084" w:type="dxa"/>
            <w:vAlign w:val="center"/>
          </w:tcPr>
          <w:p>
            <w:pPr>
              <w:pStyle w:val="0"/>
              <w:jc w:val="center"/>
            </w:pPr>
            <w:r>
              <w:rPr>
                <w:sz w:val="24"/>
              </w:rPr>
              <w:t xml:space="preserve">4</w:t>
            </w:r>
          </w:p>
        </w:tc>
        <w:tc>
          <w:tcPr>
            <w:tcW w:w="1084" w:type="dxa"/>
            <w:vAlign w:val="center"/>
          </w:tcPr>
          <w:p>
            <w:pPr>
              <w:pStyle w:val="0"/>
              <w:jc w:val="center"/>
            </w:pPr>
            <w:r>
              <w:rPr>
                <w:sz w:val="24"/>
              </w:rPr>
              <w:t xml:space="preserve">5</w:t>
            </w:r>
          </w:p>
        </w:tc>
        <w:tc>
          <w:tcPr>
            <w:tcW w:w="1084" w:type="dxa"/>
            <w:vAlign w:val="center"/>
          </w:tcPr>
          <w:p>
            <w:pPr>
              <w:pStyle w:val="0"/>
              <w:jc w:val="center"/>
            </w:pPr>
            <w:r>
              <w:rPr>
                <w:sz w:val="24"/>
              </w:rPr>
              <w:t xml:space="preserve">6</w:t>
            </w:r>
          </w:p>
        </w:tc>
        <w:tc>
          <w:tcPr>
            <w:tcW w:w="1084" w:type="dxa"/>
          </w:tcPr>
          <w:p>
            <w:pPr>
              <w:pStyle w:val="0"/>
              <w:jc w:val="center"/>
            </w:pPr>
            <w:r>
              <w:rPr>
                <w:sz w:val="24"/>
              </w:rPr>
              <w:t xml:space="preserve">7</w:t>
            </w:r>
          </w:p>
        </w:tc>
        <w:tc>
          <w:tcPr>
            <w:tcW w:w="1084" w:type="dxa"/>
          </w:tcPr>
          <w:p>
            <w:pPr>
              <w:pStyle w:val="0"/>
              <w:jc w:val="center"/>
            </w:pPr>
            <w:r>
              <w:rPr>
                <w:sz w:val="24"/>
              </w:rPr>
              <w:t xml:space="preserve">8</w:t>
            </w:r>
          </w:p>
        </w:tc>
        <w:tc>
          <w:tcPr>
            <w:tcW w:w="1264" w:type="dxa"/>
            <w:vAlign w:val="center"/>
          </w:tcPr>
          <w:p>
            <w:pPr>
              <w:pStyle w:val="0"/>
              <w:jc w:val="center"/>
            </w:pPr>
            <w:r>
              <w:rPr>
                <w:sz w:val="24"/>
              </w:rPr>
              <w:t xml:space="preserve">9</w:t>
            </w:r>
          </w:p>
        </w:tc>
      </w:tr>
      <w:tr>
        <w:tc>
          <w:tcPr>
            <w:tcW w:w="2359" w:type="dxa"/>
            <w:vMerge w:val="restart"/>
          </w:tcPr>
          <w:p>
            <w:pPr>
              <w:pStyle w:val="0"/>
            </w:pPr>
            <w:r>
              <w:rPr>
                <w:sz w:val="24"/>
              </w:rPr>
              <w:t xml:space="preserve">Муниципальная программа города Перми</w:t>
            </w:r>
          </w:p>
        </w:tc>
        <w:tc>
          <w:tcPr>
            <w:tcW w:w="829" w:type="dxa"/>
            <w:vMerge w:val="restart"/>
          </w:tcPr>
          <w:p>
            <w:pPr>
              <w:pStyle w:val="0"/>
              <w:jc w:val="center"/>
            </w:pPr>
            <w:r>
              <w:rPr>
                <w:sz w:val="24"/>
              </w:rPr>
              <w:t xml:space="preserve">x</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955389,6</w:t>
            </w:r>
          </w:p>
        </w:tc>
        <w:tc>
          <w:tcPr>
            <w:tcW w:w="1084" w:type="dxa"/>
          </w:tcPr>
          <w:p>
            <w:pPr>
              <w:pStyle w:val="0"/>
              <w:jc w:val="center"/>
            </w:pPr>
            <w:r>
              <w:rPr>
                <w:sz w:val="24"/>
              </w:rPr>
              <w:t xml:space="preserve">776879,4</w:t>
            </w:r>
          </w:p>
        </w:tc>
        <w:tc>
          <w:tcPr>
            <w:tcW w:w="1084" w:type="dxa"/>
          </w:tcPr>
          <w:p>
            <w:pPr>
              <w:pStyle w:val="0"/>
              <w:jc w:val="center"/>
            </w:pPr>
            <w:r>
              <w:rPr>
                <w:sz w:val="24"/>
              </w:rPr>
              <w:t xml:space="preserve">542231,5</w:t>
            </w:r>
          </w:p>
        </w:tc>
        <w:tc>
          <w:tcPr>
            <w:tcW w:w="1084" w:type="dxa"/>
          </w:tcPr>
          <w:p>
            <w:pPr>
              <w:pStyle w:val="0"/>
              <w:jc w:val="center"/>
            </w:pPr>
            <w:r>
              <w:rPr>
                <w:sz w:val="24"/>
              </w:rPr>
              <w:t xml:space="preserve">408502,0</w:t>
            </w:r>
          </w:p>
        </w:tc>
        <w:tc>
          <w:tcPr>
            <w:tcW w:w="1084" w:type="dxa"/>
          </w:tcPr>
          <w:p>
            <w:pPr>
              <w:pStyle w:val="0"/>
              <w:jc w:val="center"/>
            </w:pPr>
            <w:r>
              <w:rPr>
                <w:sz w:val="24"/>
              </w:rPr>
              <w:t xml:space="preserve">408502,0</w:t>
            </w:r>
          </w:p>
        </w:tc>
        <w:tc>
          <w:tcPr>
            <w:tcW w:w="1264" w:type="dxa"/>
          </w:tcPr>
          <w:p>
            <w:pPr>
              <w:pStyle w:val="0"/>
              <w:jc w:val="center"/>
            </w:pPr>
            <w:r>
              <w:rPr>
                <w:sz w:val="24"/>
              </w:rPr>
              <w:t xml:space="preserve">3091504,5</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755883,3</w:t>
            </w:r>
          </w:p>
        </w:tc>
        <w:tc>
          <w:tcPr>
            <w:tcW w:w="1084" w:type="dxa"/>
          </w:tcPr>
          <w:p>
            <w:pPr>
              <w:pStyle w:val="0"/>
              <w:jc w:val="center"/>
            </w:pPr>
            <w:r>
              <w:rPr>
                <w:sz w:val="24"/>
              </w:rPr>
              <w:t xml:space="preserve">743554,8</w:t>
            </w:r>
          </w:p>
        </w:tc>
        <w:tc>
          <w:tcPr>
            <w:tcW w:w="1084" w:type="dxa"/>
          </w:tcPr>
          <w:p>
            <w:pPr>
              <w:pStyle w:val="0"/>
              <w:jc w:val="center"/>
            </w:pPr>
            <w:r>
              <w:rPr>
                <w:sz w:val="24"/>
              </w:rPr>
              <w:t xml:space="preserve">508906,9</w:t>
            </w:r>
          </w:p>
        </w:tc>
        <w:tc>
          <w:tcPr>
            <w:tcW w:w="1084" w:type="dxa"/>
          </w:tcPr>
          <w:p>
            <w:pPr>
              <w:pStyle w:val="0"/>
              <w:jc w:val="center"/>
            </w:pPr>
            <w:r>
              <w:rPr>
                <w:sz w:val="24"/>
              </w:rPr>
              <w:t xml:space="preserve">375205,1</w:t>
            </w:r>
          </w:p>
        </w:tc>
        <w:tc>
          <w:tcPr>
            <w:tcW w:w="1084" w:type="dxa"/>
          </w:tcPr>
          <w:p>
            <w:pPr>
              <w:pStyle w:val="0"/>
              <w:jc w:val="center"/>
            </w:pPr>
            <w:r>
              <w:rPr>
                <w:sz w:val="24"/>
              </w:rPr>
              <w:t xml:space="preserve">375205,1</w:t>
            </w:r>
          </w:p>
        </w:tc>
        <w:tc>
          <w:tcPr>
            <w:tcW w:w="1264" w:type="dxa"/>
          </w:tcPr>
          <w:p>
            <w:pPr>
              <w:pStyle w:val="0"/>
              <w:jc w:val="center"/>
            </w:pPr>
            <w:r>
              <w:rPr>
                <w:sz w:val="24"/>
              </w:rPr>
              <w:t xml:space="preserve">2758755,2</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199506,3</w:t>
            </w:r>
          </w:p>
        </w:tc>
        <w:tc>
          <w:tcPr>
            <w:tcW w:w="1084" w:type="dxa"/>
          </w:tcPr>
          <w:p>
            <w:pPr>
              <w:pStyle w:val="0"/>
              <w:jc w:val="center"/>
            </w:pPr>
            <w:r>
              <w:rPr>
                <w:sz w:val="24"/>
              </w:rPr>
              <w:t xml:space="preserve">33324,6</w:t>
            </w:r>
          </w:p>
        </w:tc>
        <w:tc>
          <w:tcPr>
            <w:tcW w:w="1084" w:type="dxa"/>
          </w:tcPr>
          <w:p>
            <w:pPr>
              <w:pStyle w:val="0"/>
              <w:jc w:val="center"/>
            </w:pPr>
            <w:r>
              <w:rPr>
                <w:sz w:val="24"/>
              </w:rPr>
              <w:t xml:space="preserve">33324,6</w:t>
            </w:r>
          </w:p>
        </w:tc>
        <w:tc>
          <w:tcPr>
            <w:tcW w:w="1084" w:type="dxa"/>
          </w:tcPr>
          <w:p>
            <w:pPr>
              <w:pStyle w:val="0"/>
              <w:jc w:val="center"/>
            </w:pPr>
            <w:r>
              <w:rPr>
                <w:sz w:val="24"/>
              </w:rPr>
              <w:t xml:space="preserve">33296,9</w:t>
            </w:r>
          </w:p>
        </w:tc>
        <w:tc>
          <w:tcPr>
            <w:tcW w:w="1084" w:type="dxa"/>
          </w:tcPr>
          <w:p>
            <w:pPr>
              <w:pStyle w:val="0"/>
              <w:jc w:val="center"/>
            </w:pPr>
            <w:r>
              <w:rPr>
                <w:sz w:val="24"/>
              </w:rPr>
              <w:t xml:space="preserve">33296,9</w:t>
            </w:r>
          </w:p>
        </w:tc>
        <w:tc>
          <w:tcPr>
            <w:tcW w:w="1264" w:type="dxa"/>
          </w:tcPr>
          <w:p>
            <w:pPr>
              <w:pStyle w:val="0"/>
              <w:jc w:val="center"/>
            </w:pPr>
            <w:r>
              <w:rPr>
                <w:sz w:val="24"/>
              </w:rPr>
              <w:t xml:space="preserve">332749,3</w:t>
            </w:r>
          </w:p>
        </w:tc>
      </w:tr>
      <w:tr>
        <w:tc>
          <w:tcPr>
            <w:gridSpan w:val="9"/>
            <w:tcW w:w="11316" w:type="dxa"/>
          </w:tcPr>
          <w:p>
            <w:pPr>
              <w:pStyle w:val="0"/>
            </w:pPr>
            <w:r>
              <w:rPr>
                <w:sz w:val="24"/>
              </w:rPr>
              <w:t xml:space="preserve">Муниципальные проекты в рамках региональных проектов</w:t>
            </w:r>
          </w:p>
        </w:tc>
      </w:tr>
      <w:tr>
        <w:tc>
          <w:tcPr>
            <w:tcW w:w="2359" w:type="dxa"/>
            <w:vMerge w:val="restart"/>
          </w:tcPr>
          <w:p>
            <w:pPr>
              <w:pStyle w:val="0"/>
            </w:pPr>
            <w:r>
              <w:rPr>
                <w:sz w:val="24"/>
              </w:rPr>
              <w:t xml:space="preserve">Муниципальный проект 1 "Комплексное благоустройство"</w:t>
            </w:r>
          </w:p>
        </w:tc>
        <w:tc>
          <w:tcPr>
            <w:tcW w:w="829" w:type="dxa"/>
            <w:vMerge w:val="restart"/>
          </w:tcPr>
          <w:p>
            <w:pPr>
              <w:pStyle w:val="0"/>
              <w:jc w:val="center"/>
            </w:pPr>
            <w:r>
              <w:rPr>
                <w:sz w:val="24"/>
              </w:rPr>
              <w:t xml:space="preserve">x</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318481,0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318481,0</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152598,6</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152598,6</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165882,4</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165882,4</w:t>
            </w:r>
          </w:p>
        </w:tc>
      </w:tr>
      <w:tr>
        <w:tc>
          <w:tcPr>
            <w:tcW w:w="2359" w:type="dxa"/>
            <w:vMerge w:val="restart"/>
          </w:tcPr>
          <w:p>
            <w:pPr>
              <w:pStyle w:val="0"/>
            </w:pPr>
            <w:r>
              <w:rPr>
                <w:sz w:val="24"/>
              </w:rPr>
              <w:t xml:space="preserve">Направление расходов 1.1 "Развитие городского пространства"</w:t>
            </w:r>
          </w:p>
        </w:tc>
        <w:tc>
          <w:tcPr>
            <w:tcW w:w="829" w:type="dxa"/>
            <w:vMerge w:val="restart"/>
          </w:tcPr>
          <w:p>
            <w:pPr>
              <w:pStyle w:val="0"/>
              <w:jc w:val="center"/>
            </w:pPr>
            <w:r>
              <w:rPr>
                <w:sz w:val="24"/>
              </w:rPr>
              <w:t xml:space="preserve">УЭП</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268558,8</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268558,8</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142321,6</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142321,6</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126237,2</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126237,2</w:t>
            </w:r>
          </w:p>
        </w:tc>
      </w:tr>
      <w:tr>
        <w:tc>
          <w:tcPr>
            <w:tcW w:w="2359" w:type="dxa"/>
            <w:vMerge w:val="restart"/>
          </w:tcPr>
          <w:p>
            <w:pPr>
              <w:pStyle w:val="0"/>
            </w:pPr>
            <w:r>
              <w:rPr>
                <w:sz w:val="24"/>
              </w:rPr>
              <w:t xml:space="preserve">Направление расходов 1.2 "Поддержка муниципальных программ формирования современной городской среды (расходы, не софинансируемые из федерального бюджета)"</w:t>
            </w:r>
          </w:p>
        </w:tc>
        <w:tc>
          <w:tcPr>
            <w:tcW w:w="829" w:type="dxa"/>
            <w:vMerge w:val="restart"/>
          </w:tcPr>
          <w:p>
            <w:pPr>
              <w:pStyle w:val="0"/>
              <w:jc w:val="center"/>
            </w:pPr>
            <w:r>
              <w:rPr>
                <w:sz w:val="24"/>
              </w:rPr>
              <w:t xml:space="preserve">УЭП</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49922,2</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49922,2</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10277,0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10277,0</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39645,2</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39645,2</w:t>
            </w:r>
          </w:p>
        </w:tc>
      </w:tr>
      <w:tr>
        <w:tc>
          <w:tcPr>
            <w:gridSpan w:val="9"/>
            <w:tcW w:w="11316" w:type="dxa"/>
            <w:vAlign w:val="center"/>
          </w:tcPr>
          <w:p>
            <w:pPr>
              <w:pStyle w:val="0"/>
            </w:pPr>
            <w:r>
              <w:rPr>
                <w:sz w:val="24"/>
              </w:rPr>
              <w:t xml:space="preserve">Муниципальные проекты</w:t>
            </w:r>
          </w:p>
        </w:tc>
      </w:tr>
      <w:tr>
        <w:tc>
          <w:tcPr>
            <w:tcW w:w="2359" w:type="dxa"/>
          </w:tcPr>
          <w:p>
            <w:pPr>
              <w:pStyle w:val="0"/>
            </w:pPr>
            <w:r>
              <w:rPr>
                <w:sz w:val="24"/>
              </w:rPr>
              <w:t xml:space="preserve">Муниципальный проект 2 "Строительство объектов в сфере экологии"</w:t>
            </w:r>
          </w:p>
        </w:tc>
        <w:tc>
          <w:tcPr>
            <w:tcW w:w="829" w:type="dxa"/>
          </w:tcPr>
          <w:p>
            <w:pPr>
              <w:pStyle w:val="0"/>
              <w:jc w:val="center"/>
            </w:pPr>
            <w:r>
              <w:rPr>
                <w:sz w:val="24"/>
              </w:rPr>
              <w:t xml:space="preserve">x</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0,0</w:t>
            </w:r>
          </w:p>
        </w:tc>
        <w:tc>
          <w:tcPr>
            <w:tcW w:w="1084" w:type="dxa"/>
          </w:tcPr>
          <w:p>
            <w:pPr>
              <w:pStyle w:val="0"/>
              <w:jc w:val="center"/>
            </w:pPr>
            <w:r>
              <w:rPr>
                <w:sz w:val="24"/>
              </w:rPr>
              <w:t xml:space="preserve">144874,2</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144874,2</w:t>
            </w:r>
          </w:p>
        </w:tc>
      </w:tr>
      <w:tr>
        <w:tc>
          <w:tcPr>
            <w:tcW w:w="2359" w:type="dxa"/>
          </w:tcPr>
          <w:p>
            <w:pPr>
              <w:pStyle w:val="0"/>
            </w:pPr>
            <w:r>
              <w:rPr>
                <w:sz w:val="24"/>
              </w:rPr>
              <w:t xml:space="preserve">Направление расходов 2.1 "Строительство городского питомника растений на земельном участке с кадастровым номером 59:01:0000000:91384"</w:t>
            </w:r>
          </w:p>
        </w:tc>
        <w:tc>
          <w:tcPr>
            <w:tcW w:w="829" w:type="dxa"/>
          </w:tcPr>
          <w:p>
            <w:pPr>
              <w:pStyle w:val="0"/>
              <w:jc w:val="center"/>
            </w:pPr>
            <w:r>
              <w:rPr>
                <w:sz w:val="24"/>
              </w:rPr>
              <w:t xml:space="preserve">УКС</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0,0</w:t>
            </w:r>
          </w:p>
        </w:tc>
        <w:tc>
          <w:tcPr>
            <w:tcW w:w="1084" w:type="dxa"/>
          </w:tcPr>
          <w:p>
            <w:pPr>
              <w:pStyle w:val="0"/>
              <w:jc w:val="center"/>
            </w:pPr>
            <w:r>
              <w:rPr>
                <w:sz w:val="24"/>
              </w:rPr>
              <w:t xml:space="preserve">144874,2</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144874,2</w:t>
            </w:r>
          </w:p>
        </w:tc>
      </w:tr>
      <w:tr>
        <w:tc>
          <w:tcPr>
            <w:gridSpan w:val="9"/>
            <w:tcW w:w="11316" w:type="dxa"/>
          </w:tcPr>
          <w:p>
            <w:pPr>
              <w:pStyle w:val="0"/>
            </w:pPr>
            <w:r>
              <w:rPr>
                <w:sz w:val="24"/>
              </w:rPr>
              <w:t xml:space="preserve">Комплексы процессных мероприятий</w:t>
            </w:r>
          </w:p>
        </w:tc>
      </w:tr>
      <w:tr>
        <w:tc>
          <w:tcPr>
            <w:tcW w:w="2359" w:type="dxa"/>
            <w:vAlign w:val="center"/>
          </w:tcPr>
          <w:p>
            <w:pPr>
              <w:pStyle w:val="0"/>
            </w:pPr>
            <w:r>
              <w:rPr>
                <w:sz w:val="24"/>
              </w:rPr>
              <w:t xml:space="preserve">Комплекс процессных мероприятий 1 "Создание и содержание ООПТ, реализация природоохранных мероприятий"</w:t>
            </w:r>
          </w:p>
        </w:tc>
        <w:tc>
          <w:tcPr>
            <w:tcW w:w="829" w:type="dxa"/>
          </w:tcPr>
          <w:p>
            <w:pPr>
              <w:pStyle w:val="0"/>
              <w:jc w:val="center"/>
            </w:pPr>
            <w:r>
              <w:rPr>
                <w:sz w:val="24"/>
              </w:rPr>
              <w:t xml:space="preserve">x</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85337,8</w:t>
            </w:r>
          </w:p>
        </w:tc>
        <w:tc>
          <w:tcPr>
            <w:tcW w:w="1084" w:type="dxa"/>
          </w:tcPr>
          <w:p>
            <w:pPr>
              <w:pStyle w:val="0"/>
              <w:jc w:val="center"/>
            </w:pPr>
            <w:r>
              <w:rPr>
                <w:sz w:val="24"/>
              </w:rPr>
              <w:t xml:space="preserve">134570,4</w:t>
            </w:r>
          </w:p>
        </w:tc>
        <w:tc>
          <w:tcPr>
            <w:tcW w:w="1084" w:type="dxa"/>
          </w:tcPr>
          <w:p>
            <w:pPr>
              <w:pStyle w:val="0"/>
              <w:jc w:val="center"/>
            </w:pPr>
            <w:r>
              <w:rPr>
                <w:sz w:val="24"/>
              </w:rPr>
              <w:t xml:space="preserve">83600,3</w:t>
            </w:r>
          </w:p>
        </w:tc>
        <w:tc>
          <w:tcPr>
            <w:tcW w:w="1084" w:type="dxa"/>
          </w:tcPr>
          <w:p>
            <w:pPr>
              <w:pStyle w:val="0"/>
              <w:jc w:val="center"/>
            </w:pPr>
            <w:r>
              <w:rPr>
                <w:sz w:val="24"/>
              </w:rPr>
              <w:t xml:space="preserve">29867,8</w:t>
            </w:r>
          </w:p>
        </w:tc>
        <w:tc>
          <w:tcPr>
            <w:tcW w:w="1084" w:type="dxa"/>
          </w:tcPr>
          <w:p>
            <w:pPr>
              <w:pStyle w:val="0"/>
              <w:jc w:val="center"/>
            </w:pPr>
            <w:r>
              <w:rPr>
                <w:sz w:val="24"/>
              </w:rPr>
              <w:t xml:space="preserve">29867,8</w:t>
            </w:r>
          </w:p>
        </w:tc>
        <w:tc>
          <w:tcPr>
            <w:tcW w:w="1264" w:type="dxa"/>
          </w:tcPr>
          <w:p>
            <w:pPr>
              <w:pStyle w:val="0"/>
              <w:jc w:val="center"/>
            </w:pPr>
            <w:r>
              <w:rPr>
                <w:sz w:val="24"/>
              </w:rPr>
              <w:t xml:space="preserve">363244,1</w:t>
            </w:r>
          </w:p>
        </w:tc>
      </w:tr>
      <w:tr>
        <w:tc>
          <w:tcPr>
            <w:tcW w:w="2359" w:type="dxa"/>
            <w:vAlign w:val="center"/>
          </w:tcPr>
          <w:p>
            <w:pPr>
              <w:pStyle w:val="0"/>
            </w:pPr>
            <w:r>
              <w:rPr>
                <w:sz w:val="24"/>
              </w:rPr>
              <w:t xml:space="preserve">Направление расходов 1.1 "Создание и содержание ООПТ местного значения"</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59075,0</w:t>
            </w:r>
          </w:p>
        </w:tc>
        <w:tc>
          <w:tcPr>
            <w:tcW w:w="1084" w:type="dxa"/>
          </w:tcPr>
          <w:p>
            <w:pPr>
              <w:pStyle w:val="0"/>
              <w:jc w:val="center"/>
            </w:pPr>
            <w:r>
              <w:rPr>
                <w:sz w:val="24"/>
              </w:rPr>
              <w:t xml:space="preserve">109859,5</w:t>
            </w:r>
          </w:p>
        </w:tc>
        <w:tc>
          <w:tcPr>
            <w:tcW w:w="1084" w:type="dxa"/>
          </w:tcPr>
          <w:p>
            <w:pPr>
              <w:pStyle w:val="0"/>
              <w:jc w:val="center"/>
            </w:pPr>
            <w:r>
              <w:rPr>
                <w:sz w:val="24"/>
              </w:rPr>
              <w:t xml:space="preserve">58889,5</w:t>
            </w:r>
          </w:p>
        </w:tc>
        <w:tc>
          <w:tcPr>
            <w:tcW w:w="1084" w:type="dxa"/>
          </w:tcPr>
          <w:p>
            <w:pPr>
              <w:pStyle w:val="0"/>
              <w:jc w:val="center"/>
            </w:pPr>
            <w:r>
              <w:rPr>
                <w:sz w:val="24"/>
              </w:rPr>
              <w:t xml:space="preserve">6975,0</w:t>
            </w:r>
          </w:p>
        </w:tc>
        <w:tc>
          <w:tcPr>
            <w:tcW w:w="1084" w:type="dxa"/>
          </w:tcPr>
          <w:p>
            <w:pPr>
              <w:pStyle w:val="0"/>
              <w:jc w:val="center"/>
            </w:pPr>
            <w:r>
              <w:rPr>
                <w:sz w:val="24"/>
              </w:rPr>
              <w:t xml:space="preserve">6975,0</w:t>
            </w:r>
          </w:p>
        </w:tc>
        <w:tc>
          <w:tcPr>
            <w:tcW w:w="1264" w:type="dxa"/>
          </w:tcPr>
          <w:p>
            <w:pPr>
              <w:pStyle w:val="0"/>
              <w:jc w:val="center"/>
            </w:pPr>
            <w:r>
              <w:rPr>
                <w:sz w:val="24"/>
              </w:rPr>
              <w:t xml:space="preserve">241774,0</w:t>
            </w:r>
          </w:p>
        </w:tc>
      </w:tr>
      <w:tr>
        <w:tc>
          <w:tcPr>
            <w:tcW w:w="2359" w:type="dxa"/>
            <w:vMerge w:val="restart"/>
          </w:tcPr>
          <w:p>
            <w:pPr>
              <w:pStyle w:val="0"/>
            </w:pPr>
            <w:r>
              <w:rPr>
                <w:sz w:val="24"/>
              </w:rPr>
              <w:t xml:space="preserve">Направление расходов 1.2 "Реализация природоохранных мероприятий"</w:t>
            </w:r>
          </w:p>
        </w:tc>
        <w:tc>
          <w:tcPr>
            <w:tcW w:w="829" w:type="dxa"/>
          </w:tcPr>
          <w:p>
            <w:pPr>
              <w:pStyle w:val="0"/>
              <w:jc w:val="center"/>
            </w:pPr>
            <w:r>
              <w:rPr>
                <w:sz w:val="24"/>
              </w:rPr>
              <w:t xml:space="preserve">x</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26262,8</w:t>
            </w:r>
          </w:p>
        </w:tc>
        <w:tc>
          <w:tcPr>
            <w:tcW w:w="1084" w:type="dxa"/>
          </w:tcPr>
          <w:p>
            <w:pPr>
              <w:pStyle w:val="0"/>
              <w:jc w:val="center"/>
            </w:pPr>
            <w:r>
              <w:rPr>
                <w:sz w:val="24"/>
              </w:rPr>
              <w:t xml:space="preserve">24710,9</w:t>
            </w:r>
          </w:p>
        </w:tc>
        <w:tc>
          <w:tcPr>
            <w:tcW w:w="1084" w:type="dxa"/>
          </w:tcPr>
          <w:p>
            <w:pPr>
              <w:pStyle w:val="0"/>
              <w:jc w:val="center"/>
            </w:pPr>
            <w:r>
              <w:rPr>
                <w:sz w:val="24"/>
              </w:rPr>
              <w:t xml:space="preserve">24710,8</w:t>
            </w:r>
          </w:p>
        </w:tc>
        <w:tc>
          <w:tcPr>
            <w:tcW w:w="1084" w:type="dxa"/>
          </w:tcPr>
          <w:p>
            <w:pPr>
              <w:pStyle w:val="0"/>
              <w:jc w:val="center"/>
            </w:pPr>
            <w:r>
              <w:rPr>
                <w:sz w:val="24"/>
              </w:rPr>
              <w:t xml:space="preserve">22892,8</w:t>
            </w:r>
          </w:p>
        </w:tc>
        <w:tc>
          <w:tcPr>
            <w:tcW w:w="1084" w:type="dxa"/>
          </w:tcPr>
          <w:p>
            <w:pPr>
              <w:pStyle w:val="0"/>
              <w:jc w:val="center"/>
            </w:pPr>
            <w:r>
              <w:rPr>
                <w:sz w:val="24"/>
              </w:rPr>
              <w:t xml:space="preserve">22892,8</w:t>
            </w:r>
          </w:p>
        </w:tc>
        <w:tc>
          <w:tcPr>
            <w:tcW w:w="1264" w:type="dxa"/>
          </w:tcPr>
          <w:p>
            <w:pPr>
              <w:pStyle w:val="0"/>
              <w:jc w:val="center"/>
            </w:pPr>
            <w:r>
              <w:rPr>
                <w:sz w:val="24"/>
              </w:rPr>
              <w:t xml:space="preserve">121470,1</w:t>
            </w:r>
          </w:p>
        </w:tc>
      </w:tr>
      <w:tr>
        <w:tc>
          <w:tcPr>
            <w:vMerge w:val="continue"/>
          </w:tcPr>
          <w:p/>
        </w:tc>
        <w:tc>
          <w:tcPr>
            <w:tcW w:w="829" w:type="dxa"/>
          </w:tcPr>
          <w:p>
            <w:pPr>
              <w:pStyle w:val="0"/>
              <w:jc w:val="center"/>
            </w:pPr>
            <w:r>
              <w:rPr>
                <w:sz w:val="24"/>
              </w:rPr>
              <w:t xml:space="preserve">АЛР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37,0</w:t>
            </w:r>
          </w:p>
        </w:tc>
        <w:tc>
          <w:tcPr>
            <w:tcW w:w="1084" w:type="dxa"/>
          </w:tcPr>
          <w:p>
            <w:pPr>
              <w:pStyle w:val="0"/>
              <w:jc w:val="center"/>
            </w:pPr>
            <w:r>
              <w:rPr>
                <w:sz w:val="24"/>
              </w:rPr>
              <w:t xml:space="preserve">39,3</w:t>
            </w:r>
          </w:p>
        </w:tc>
        <w:tc>
          <w:tcPr>
            <w:tcW w:w="1084" w:type="dxa"/>
          </w:tcPr>
          <w:p>
            <w:pPr>
              <w:pStyle w:val="0"/>
              <w:jc w:val="center"/>
            </w:pPr>
            <w:r>
              <w:rPr>
                <w:sz w:val="24"/>
              </w:rPr>
              <w:t xml:space="preserve">39,3</w:t>
            </w:r>
          </w:p>
        </w:tc>
        <w:tc>
          <w:tcPr>
            <w:tcW w:w="1084" w:type="dxa"/>
          </w:tcPr>
          <w:p>
            <w:pPr>
              <w:pStyle w:val="0"/>
              <w:jc w:val="center"/>
            </w:pPr>
            <w:r>
              <w:rPr>
                <w:sz w:val="24"/>
              </w:rPr>
              <w:t xml:space="preserve">39,3</w:t>
            </w:r>
          </w:p>
        </w:tc>
        <w:tc>
          <w:tcPr>
            <w:tcW w:w="1084" w:type="dxa"/>
          </w:tcPr>
          <w:p>
            <w:pPr>
              <w:pStyle w:val="0"/>
              <w:jc w:val="center"/>
            </w:pPr>
            <w:r>
              <w:rPr>
                <w:sz w:val="24"/>
              </w:rPr>
              <w:t xml:space="preserve">39,3</w:t>
            </w:r>
          </w:p>
        </w:tc>
        <w:tc>
          <w:tcPr>
            <w:tcW w:w="1264" w:type="dxa"/>
          </w:tcPr>
          <w:p>
            <w:pPr>
              <w:pStyle w:val="0"/>
              <w:jc w:val="center"/>
            </w:pPr>
            <w:r>
              <w:rPr>
                <w:sz w:val="24"/>
              </w:rPr>
              <w:t xml:space="preserve">194,2</w:t>
            </w:r>
          </w:p>
        </w:tc>
      </w:tr>
      <w:tr>
        <w:tc>
          <w:tcPr>
            <w:vMerge w:val="continue"/>
          </w:tcPr>
          <w:p/>
        </w:tc>
        <w:tc>
          <w:tcPr>
            <w:tcW w:w="829" w:type="dxa"/>
          </w:tcPr>
          <w:p>
            <w:pPr>
              <w:pStyle w:val="0"/>
              <w:jc w:val="center"/>
            </w:pPr>
            <w:r>
              <w:rPr>
                <w:sz w:val="24"/>
              </w:rPr>
              <w:t xml:space="preserve">АСР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195,9</w:t>
            </w:r>
          </w:p>
        </w:tc>
        <w:tc>
          <w:tcPr>
            <w:tcW w:w="1084" w:type="dxa"/>
          </w:tcPr>
          <w:p>
            <w:pPr>
              <w:pStyle w:val="0"/>
              <w:jc w:val="center"/>
            </w:pPr>
            <w:r>
              <w:rPr>
                <w:sz w:val="24"/>
              </w:rPr>
              <w:t xml:space="preserve">125,9</w:t>
            </w:r>
          </w:p>
        </w:tc>
        <w:tc>
          <w:tcPr>
            <w:tcW w:w="1084" w:type="dxa"/>
          </w:tcPr>
          <w:p>
            <w:pPr>
              <w:pStyle w:val="0"/>
              <w:jc w:val="center"/>
            </w:pPr>
            <w:r>
              <w:rPr>
                <w:sz w:val="24"/>
              </w:rPr>
              <w:t xml:space="preserve">125,9</w:t>
            </w:r>
          </w:p>
        </w:tc>
        <w:tc>
          <w:tcPr>
            <w:tcW w:w="1084" w:type="dxa"/>
          </w:tcPr>
          <w:p>
            <w:pPr>
              <w:pStyle w:val="0"/>
              <w:jc w:val="center"/>
            </w:pPr>
            <w:r>
              <w:rPr>
                <w:sz w:val="24"/>
              </w:rPr>
              <w:t xml:space="preserve">125,9</w:t>
            </w:r>
          </w:p>
        </w:tc>
        <w:tc>
          <w:tcPr>
            <w:tcW w:w="1084" w:type="dxa"/>
          </w:tcPr>
          <w:p>
            <w:pPr>
              <w:pStyle w:val="0"/>
              <w:jc w:val="center"/>
            </w:pPr>
            <w:r>
              <w:rPr>
                <w:sz w:val="24"/>
              </w:rPr>
              <w:t xml:space="preserve">125,9</w:t>
            </w:r>
          </w:p>
        </w:tc>
        <w:tc>
          <w:tcPr>
            <w:tcW w:w="1264" w:type="dxa"/>
          </w:tcPr>
          <w:p>
            <w:pPr>
              <w:pStyle w:val="0"/>
              <w:jc w:val="center"/>
            </w:pPr>
            <w:r>
              <w:rPr>
                <w:sz w:val="24"/>
              </w:rPr>
              <w:t xml:space="preserve">699,5</w:t>
            </w:r>
          </w:p>
        </w:tc>
      </w:tr>
      <w:tr>
        <w:tc>
          <w:tcPr>
            <w:vMerge w:val="continue"/>
          </w:tcPr>
          <w:p/>
        </w:tc>
        <w:tc>
          <w:tcPr>
            <w:tcW w:w="829" w:type="dxa"/>
          </w:tcPr>
          <w:p>
            <w:pPr>
              <w:pStyle w:val="0"/>
              <w:jc w:val="center"/>
            </w:pPr>
            <w:r>
              <w:rPr>
                <w:sz w:val="24"/>
              </w:rPr>
              <w:t xml:space="preserve">АМР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1174,3</w:t>
            </w:r>
          </w:p>
        </w:tc>
        <w:tc>
          <w:tcPr>
            <w:tcW w:w="1084" w:type="dxa"/>
          </w:tcPr>
          <w:p>
            <w:pPr>
              <w:pStyle w:val="0"/>
              <w:jc w:val="center"/>
            </w:pPr>
            <w:r>
              <w:rPr>
                <w:sz w:val="24"/>
              </w:rPr>
              <w:t xml:space="preserve">254,4</w:t>
            </w:r>
          </w:p>
        </w:tc>
        <w:tc>
          <w:tcPr>
            <w:tcW w:w="1084" w:type="dxa"/>
          </w:tcPr>
          <w:p>
            <w:pPr>
              <w:pStyle w:val="0"/>
              <w:jc w:val="center"/>
            </w:pPr>
            <w:r>
              <w:rPr>
                <w:sz w:val="24"/>
              </w:rPr>
              <w:t xml:space="preserve">254,4</w:t>
            </w:r>
          </w:p>
        </w:tc>
        <w:tc>
          <w:tcPr>
            <w:tcW w:w="1084" w:type="dxa"/>
          </w:tcPr>
          <w:p>
            <w:pPr>
              <w:pStyle w:val="0"/>
              <w:jc w:val="center"/>
            </w:pPr>
            <w:r>
              <w:rPr>
                <w:sz w:val="24"/>
              </w:rPr>
              <w:t xml:space="preserve">254,4</w:t>
            </w:r>
          </w:p>
        </w:tc>
        <w:tc>
          <w:tcPr>
            <w:tcW w:w="1084" w:type="dxa"/>
          </w:tcPr>
          <w:p>
            <w:pPr>
              <w:pStyle w:val="0"/>
              <w:jc w:val="center"/>
            </w:pPr>
            <w:r>
              <w:rPr>
                <w:sz w:val="24"/>
              </w:rPr>
              <w:t xml:space="preserve">254,4</w:t>
            </w:r>
          </w:p>
        </w:tc>
        <w:tc>
          <w:tcPr>
            <w:tcW w:w="1264" w:type="dxa"/>
          </w:tcPr>
          <w:p>
            <w:pPr>
              <w:pStyle w:val="0"/>
              <w:jc w:val="center"/>
            </w:pPr>
            <w:r>
              <w:rPr>
                <w:sz w:val="24"/>
              </w:rPr>
              <w:t xml:space="preserve">2191,9</w:t>
            </w:r>
          </w:p>
        </w:tc>
      </w:tr>
      <w:tr>
        <w:tc>
          <w:tcPr>
            <w:vMerge w:val="continue"/>
          </w:tcPr>
          <w:p/>
        </w:tc>
        <w:tc>
          <w:tcPr>
            <w:tcW w:w="829" w:type="dxa"/>
          </w:tcPr>
          <w:p>
            <w:pPr>
              <w:pStyle w:val="0"/>
              <w:jc w:val="center"/>
            </w:pPr>
            <w:r>
              <w:rPr>
                <w:sz w:val="24"/>
              </w:rPr>
              <w:t xml:space="preserve">АДР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66,6</w:t>
            </w:r>
          </w:p>
        </w:tc>
        <w:tc>
          <w:tcPr>
            <w:tcW w:w="1084" w:type="dxa"/>
          </w:tcPr>
          <w:p>
            <w:pPr>
              <w:pStyle w:val="0"/>
              <w:jc w:val="center"/>
            </w:pPr>
            <w:r>
              <w:rPr>
                <w:sz w:val="24"/>
              </w:rPr>
              <w:t xml:space="preserve">44,0</w:t>
            </w:r>
          </w:p>
        </w:tc>
        <w:tc>
          <w:tcPr>
            <w:tcW w:w="1084" w:type="dxa"/>
          </w:tcPr>
          <w:p>
            <w:pPr>
              <w:pStyle w:val="0"/>
              <w:jc w:val="center"/>
            </w:pPr>
            <w:r>
              <w:rPr>
                <w:sz w:val="24"/>
              </w:rPr>
              <w:t xml:space="preserve">44,0</w:t>
            </w:r>
          </w:p>
        </w:tc>
        <w:tc>
          <w:tcPr>
            <w:tcW w:w="1084" w:type="dxa"/>
          </w:tcPr>
          <w:p>
            <w:pPr>
              <w:pStyle w:val="0"/>
              <w:jc w:val="center"/>
            </w:pPr>
            <w:r>
              <w:rPr>
                <w:sz w:val="24"/>
              </w:rPr>
              <w:t xml:space="preserve">44,0</w:t>
            </w:r>
          </w:p>
        </w:tc>
        <w:tc>
          <w:tcPr>
            <w:tcW w:w="1084" w:type="dxa"/>
          </w:tcPr>
          <w:p>
            <w:pPr>
              <w:pStyle w:val="0"/>
              <w:jc w:val="center"/>
            </w:pPr>
            <w:r>
              <w:rPr>
                <w:sz w:val="24"/>
              </w:rPr>
              <w:t xml:space="preserve">44,0</w:t>
            </w:r>
          </w:p>
        </w:tc>
        <w:tc>
          <w:tcPr>
            <w:tcW w:w="1264" w:type="dxa"/>
          </w:tcPr>
          <w:p>
            <w:pPr>
              <w:pStyle w:val="0"/>
              <w:jc w:val="center"/>
            </w:pPr>
            <w:r>
              <w:rPr>
                <w:sz w:val="24"/>
              </w:rPr>
              <w:t xml:space="preserve">242,6</w:t>
            </w:r>
          </w:p>
        </w:tc>
      </w:tr>
      <w:tr>
        <w:tc>
          <w:tcPr>
            <w:vMerge w:val="continue"/>
          </w:tcPr>
          <w:p/>
        </w:tc>
        <w:tc>
          <w:tcPr>
            <w:tcW w:w="829" w:type="dxa"/>
          </w:tcPr>
          <w:p>
            <w:pPr>
              <w:pStyle w:val="0"/>
              <w:jc w:val="center"/>
            </w:pPr>
            <w:r>
              <w:rPr>
                <w:sz w:val="24"/>
              </w:rPr>
              <w:t xml:space="preserve">АИР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112,7</w:t>
            </w:r>
          </w:p>
        </w:tc>
        <w:tc>
          <w:tcPr>
            <w:tcW w:w="1084" w:type="dxa"/>
          </w:tcPr>
          <w:p>
            <w:pPr>
              <w:pStyle w:val="0"/>
              <w:jc w:val="center"/>
            </w:pPr>
            <w:r>
              <w:rPr>
                <w:sz w:val="24"/>
              </w:rPr>
              <w:t xml:space="preserve">90,8</w:t>
            </w:r>
          </w:p>
        </w:tc>
        <w:tc>
          <w:tcPr>
            <w:tcW w:w="1084" w:type="dxa"/>
          </w:tcPr>
          <w:p>
            <w:pPr>
              <w:pStyle w:val="0"/>
              <w:jc w:val="center"/>
            </w:pPr>
            <w:r>
              <w:rPr>
                <w:sz w:val="24"/>
              </w:rPr>
              <w:t xml:space="preserve">90,8</w:t>
            </w:r>
          </w:p>
        </w:tc>
        <w:tc>
          <w:tcPr>
            <w:tcW w:w="1084" w:type="dxa"/>
          </w:tcPr>
          <w:p>
            <w:pPr>
              <w:pStyle w:val="0"/>
              <w:jc w:val="center"/>
            </w:pPr>
            <w:r>
              <w:rPr>
                <w:sz w:val="24"/>
              </w:rPr>
              <w:t xml:space="preserve">90,8</w:t>
            </w:r>
          </w:p>
        </w:tc>
        <w:tc>
          <w:tcPr>
            <w:tcW w:w="1084" w:type="dxa"/>
          </w:tcPr>
          <w:p>
            <w:pPr>
              <w:pStyle w:val="0"/>
              <w:jc w:val="center"/>
            </w:pPr>
            <w:r>
              <w:rPr>
                <w:sz w:val="24"/>
              </w:rPr>
              <w:t xml:space="preserve">90,8</w:t>
            </w:r>
          </w:p>
        </w:tc>
        <w:tc>
          <w:tcPr>
            <w:tcW w:w="1264" w:type="dxa"/>
          </w:tcPr>
          <w:p>
            <w:pPr>
              <w:pStyle w:val="0"/>
              <w:jc w:val="center"/>
            </w:pPr>
            <w:r>
              <w:rPr>
                <w:sz w:val="24"/>
              </w:rPr>
              <w:t xml:space="preserve">475,9</w:t>
            </w:r>
          </w:p>
        </w:tc>
      </w:tr>
      <w:tr>
        <w:tc>
          <w:tcPr>
            <w:vMerge w:val="continue"/>
          </w:tcPr>
          <w:p/>
        </w:tc>
        <w:tc>
          <w:tcPr>
            <w:tcW w:w="829" w:type="dxa"/>
          </w:tcPr>
          <w:p>
            <w:pPr>
              <w:pStyle w:val="0"/>
              <w:jc w:val="center"/>
            </w:pPr>
            <w:r>
              <w:rPr>
                <w:sz w:val="24"/>
              </w:rPr>
              <w:t xml:space="preserve">АКР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345,2</w:t>
            </w:r>
          </w:p>
        </w:tc>
        <w:tc>
          <w:tcPr>
            <w:tcW w:w="1084" w:type="dxa"/>
          </w:tcPr>
          <w:p>
            <w:pPr>
              <w:pStyle w:val="0"/>
              <w:jc w:val="center"/>
            </w:pPr>
            <w:r>
              <w:rPr>
                <w:sz w:val="24"/>
              </w:rPr>
              <w:t xml:space="preserve">172,6</w:t>
            </w:r>
          </w:p>
        </w:tc>
        <w:tc>
          <w:tcPr>
            <w:tcW w:w="1084" w:type="dxa"/>
          </w:tcPr>
          <w:p>
            <w:pPr>
              <w:pStyle w:val="0"/>
              <w:jc w:val="center"/>
            </w:pPr>
            <w:r>
              <w:rPr>
                <w:sz w:val="24"/>
              </w:rPr>
              <w:t xml:space="preserve">172,6</w:t>
            </w:r>
          </w:p>
        </w:tc>
        <w:tc>
          <w:tcPr>
            <w:tcW w:w="1084" w:type="dxa"/>
          </w:tcPr>
          <w:p>
            <w:pPr>
              <w:pStyle w:val="0"/>
              <w:jc w:val="center"/>
            </w:pPr>
            <w:r>
              <w:rPr>
                <w:sz w:val="24"/>
              </w:rPr>
              <w:t xml:space="preserve">172,6</w:t>
            </w:r>
          </w:p>
        </w:tc>
        <w:tc>
          <w:tcPr>
            <w:tcW w:w="1084" w:type="dxa"/>
          </w:tcPr>
          <w:p>
            <w:pPr>
              <w:pStyle w:val="0"/>
              <w:jc w:val="center"/>
            </w:pPr>
            <w:r>
              <w:rPr>
                <w:sz w:val="24"/>
              </w:rPr>
              <w:t xml:space="preserve">172,6</w:t>
            </w:r>
          </w:p>
        </w:tc>
        <w:tc>
          <w:tcPr>
            <w:tcW w:w="1264" w:type="dxa"/>
          </w:tcPr>
          <w:p>
            <w:pPr>
              <w:pStyle w:val="0"/>
              <w:jc w:val="center"/>
            </w:pPr>
            <w:r>
              <w:rPr>
                <w:sz w:val="24"/>
              </w:rPr>
              <w:t xml:space="preserve">1035,6</w:t>
            </w:r>
          </w:p>
        </w:tc>
      </w:tr>
      <w:tr>
        <w:tc>
          <w:tcPr>
            <w:vMerge w:val="continue"/>
          </w:tcPr>
          <w:p/>
        </w:tc>
        <w:tc>
          <w:tcPr>
            <w:tcW w:w="829" w:type="dxa"/>
          </w:tcPr>
          <w:p>
            <w:pPr>
              <w:pStyle w:val="0"/>
              <w:jc w:val="center"/>
            </w:pPr>
            <w:r>
              <w:rPr>
                <w:sz w:val="24"/>
              </w:rPr>
              <w:t xml:space="preserve">АОР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124,2</w:t>
            </w:r>
          </w:p>
        </w:tc>
        <w:tc>
          <w:tcPr>
            <w:tcW w:w="1084" w:type="dxa"/>
          </w:tcPr>
          <w:p>
            <w:pPr>
              <w:pStyle w:val="0"/>
              <w:jc w:val="center"/>
            </w:pPr>
            <w:r>
              <w:rPr>
                <w:sz w:val="24"/>
              </w:rPr>
              <w:t xml:space="preserve">102,6</w:t>
            </w:r>
          </w:p>
        </w:tc>
        <w:tc>
          <w:tcPr>
            <w:tcW w:w="1084" w:type="dxa"/>
          </w:tcPr>
          <w:p>
            <w:pPr>
              <w:pStyle w:val="0"/>
              <w:jc w:val="center"/>
            </w:pPr>
            <w:r>
              <w:rPr>
                <w:sz w:val="24"/>
              </w:rPr>
              <w:t xml:space="preserve">102,6</w:t>
            </w:r>
          </w:p>
        </w:tc>
        <w:tc>
          <w:tcPr>
            <w:tcW w:w="1084" w:type="dxa"/>
          </w:tcPr>
          <w:p>
            <w:pPr>
              <w:pStyle w:val="0"/>
              <w:jc w:val="center"/>
            </w:pPr>
            <w:r>
              <w:rPr>
                <w:sz w:val="24"/>
              </w:rPr>
              <w:t xml:space="preserve">102,6</w:t>
            </w:r>
          </w:p>
        </w:tc>
        <w:tc>
          <w:tcPr>
            <w:tcW w:w="1084" w:type="dxa"/>
          </w:tcPr>
          <w:p>
            <w:pPr>
              <w:pStyle w:val="0"/>
              <w:jc w:val="center"/>
            </w:pPr>
            <w:r>
              <w:rPr>
                <w:sz w:val="24"/>
              </w:rPr>
              <w:t xml:space="preserve">102,6</w:t>
            </w:r>
          </w:p>
        </w:tc>
        <w:tc>
          <w:tcPr>
            <w:tcW w:w="1264" w:type="dxa"/>
          </w:tcPr>
          <w:p>
            <w:pPr>
              <w:pStyle w:val="0"/>
              <w:jc w:val="center"/>
            </w:pPr>
            <w:r>
              <w:rPr>
                <w:sz w:val="24"/>
              </w:rPr>
              <w:t xml:space="preserve">534,6</w:t>
            </w:r>
          </w:p>
        </w:tc>
      </w:tr>
      <w:tr>
        <w:tc>
          <w:tcPr>
            <w:vMerge w:val="continue"/>
          </w:tcPr>
          <w:p/>
        </w:tc>
        <w:tc>
          <w:tcPr>
            <w:tcW w:w="829" w:type="dxa"/>
          </w:tcPr>
          <w:p>
            <w:pPr>
              <w:pStyle w:val="0"/>
              <w:jc w:val="center"/>
            </w:pPr>
            <w:r>
              <w:rPr>
                <w:sz w:val="24"/>
              </w:rPr>
              <w:t xml:space="preserve">АпНЛ</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333,0</w:t>
            </w:r>
          </w:p>
        </w:tc>
        <w:tc>
          <w:tcPr>
            <w:tcW w:w="1084" w:type="dxa"/>
          </w:tcPr>
          <w:p>
            <w:pPr>
              <w:pStyle w:val="0"/>
              <w:jc w:val="center"/>
            </w:pPr>
            <w:r>
              <w:rPr>
                <w:sz w:val="24"/>
              </w:rPr>
              <w:t xml:space="preserve">314,8</w:t>
            </w:r>
          </w:p>
        </w:tc>
        <w:tc>
          <w:tcPr>
            <w:tcW w:w="1084" w:type="dxa"/>
          </w:tcPr>
          <w:p>
            <w:pPr>
              <w:pStyle w:val="0"/>
              <w:jc w:val="center"/>
            </w:pPr>
            <w:r>
              <w:rPr>
                <w:sz w:val="24"/>
              </w:rPr>
              <w:t xml:space="preserve">314,7</w:t>
            </w:r>
          </w:p>
        </w:tc>
        <w:tc>
          <w:tcPr>
            <w:tcW w:w="1084" w:type="dxa"/>
          </w:tcPr>
          <w:p>
            <w:pPr>
              <w:pStyle w:val="0"/>
              <w:jc w:val="center"/>
            </w:pPr>
            <w:r>
              <w:rPr>
                <w:sz w:val="24"/>
              </w:rPr>
              <w:t xml:space="preserve">314,7</w:t>
            </w:r>
          </w:p>
        </w:tc>
        <w:tc>
          <w:tcPr>
            <w:tcW w:w="1084" w:type="dxa"/>
          </w:tcPr>
          <w:p>
            <w:pPr>
              <w:pStyle w:val="0"/>
              <w:jc w:val="center"/>
            </w:pPr>
            <w:r>
              <w:rPr>
                <w:sz w:val="24"/>
              </w:rPr>
              <w:t xml:space="preserve">314,7</w:t>
            </w:r>
          </w:p>
        </w:tc>
        <w:tc>
          <w:tcPr>
            <w:tcW w:w="1264" w:type="dxa"/>
          </w:tcPr>
          <w:p>
            <w:pPr>
              <w:pStyle w:val="0"/>
              <w:jc w:val="center"/>
            </w:pPr>
            <w:r>
              <w:rPr>
                <w:sz w:val="24"/>
              </w:rPr>
              <w:t xml:space="preserve">1591,9</w:t>
            </w:r>
          </w:p>
        </w:tc>
      </w:tr>
      <w:tr>
        <w:tc>
          <w:tcPr>
            <w:vMerge w:val="continue"/>
          </w:tcPr>
          <w:p/>
        </w:tc>
        <w:tc>
          <w:tcPr>
            <w:tcW w:w="829" w:type="dxa"/>
          </w:tcPr>
          <w:p>
            <w:pPr>
              <w:pStyle w:val="0"/>
              <w:jc w:val="center"/>
            </w:pPr>
            <w:r>
              <w:rPr>
                <w:sz w:val="24"/>
              </w:rPr>
              <w:t xml:space="preserve">ДДИБ</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233,8</w:t>
            </w:r>
          </w:p>
        </w:tc>
        <w:tc>
          <w:tcPr>
            <w:tcW w:w="1084" w:type="dxa"/>
          </w:tcPr>
          <w:p>
            <w:pPr>
              <w:pStyle w:val="0"/>
              <w:jc w:val="center"/>
            </w:pPr>
            <w:r>
              <w:rPr>
                <w:sz w:val="24"/>
              </w:rPr>
              <w:t xml:space="preserve">233,8</w:t>
            </w:r>
          </w:p>
        </w:tc>
        <w:tc>
          <w:tcPr>
            <w:tcW w:w="1084" w:type="dxa"/>
          </w:tcPr>
          <w:p>
            <w:pPr>
              <w:pStyle w:val="0"/>
              <w:jc w:val="center"/>
            </w:pPr>
            <w:r>
              <w:rPr>
                <w:sz w:val="24"/>
              </w:rPr>
              <w:t xml:space="preserve">233,8</w:t>
            </w:r>
          </w:p>
        </w:tc>
        <w:tc>
          <w:tcPr>
            <w:tcW w:w="1084" w:type="dxa"/>
          </w:tcPr>
          <w:p>
            <w:pPr>
              <w:pStyle w:val="0"/>
              <w:jc w:val="center"/>
            </w:pPr>
            <w:r>
              <w:rPr>
                <w:sz w:val="24"/>
              </w:rPr>
              <w:t xml:space="preserve">233,8</w:t>
            </w:r>
          </w:p>
        </w:tc>
        <w:tc>
          <w:tcPr>
            <w:tcW w:w="1084" w:type="dxa"/>
          </w:tcPr>
          <w:p>
            <w:pPr>
              <w:pStyle w:val="0"/>
              <w:jc w:val="center"/>
            </w:pPr>
            <w:r>
              <w:rPr>
                <w:sz w:val="24"/>
              </w:rPr>
              <w:t xml:space="preserve">233,8</w:t>
            </w:r>
          </w:p>
        </w:tc>
        <w:tc>
          <w:tcPr>
            <w:tcW w:w="1264" w:type="dxa"/>
          </w:tcPr>
          <w:p>
            <w:pPr>
              <w:pStyle w:val="0"/>
              <w:jc w:val="center"/>
            </w:pPr>
            <w:r>
              <w:rPr>
                <w:sz w:val="24"/>
              </w:rPr>
              <w:t xml:space="preserve">1169,0</w:t>
            </w:r>
          </w:p>
        </w:tc>
      </w:tr>
      <w:tr>
        <w:tc>
          <w:tcPr>
            <w:vMerge w:val="continue"/>
          </w:tcP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18140,1</w:t>
            </w:r>
          </w:p>
        </w:tc>
        <w:tc>
          <w:tcPr>
            <w:tcW w:w="1084" w:type="dxa"/>
          </w:tcPr>
          <w:p>
            <w:pPr>
              <w:pStyle w:val="0"/>
              <w:jc w:val="center"/>
            </w:pPr>
            <w:r>
              <w:rPr>
                <w:sz w:val="24"/>
              </w:rPr>
              <w:t xml:space="preserve">17832,7</w:t>
            </w:r>
          </w:p>
        </w:tc>
        <w:tc>
          <w:tcPr>
            <w:tcW w:w="1084" w:type="dxa"/>
          </w:tcPr>
          <w:p>
            <w:pPr>
              <w:pStyle w:val="0"/>
              <w:jc w:val="center"/>
            </w:pPr>
            <w:r>
              <w:rPr>
                <w:sz w:val="24"/>
              </w:rPr>
              <w:t xml:space="preserve">17832,7</w:t>
            </w:r>
          </w:p>
        </w:tc>
        <w:tc>
          <w:tcPr>
            <w:tcW w:w="1084" w:type="dxa"/>
          </w:tcPr>
          <w:p>
            <w:pPr>
              <w:pStyle w:val="0"/>
              <w:jc w:val="center"/>
            </w:pPr>
            <w:r>
              <w:rPr>
                <w:sz w:val="24"/>
              </w:rPr>
              <w:t xml:space="preserve">17832,7</w:t>
            </w:r>
          </w:p>
        </w:tc>
        <w:tc>
          <w:tcPr>
            <w:tcW w:w="1084" w:type="dxa"/>
          </w:tcPr>
          <w:p>
            <w:pPr>
              <w:pStyle w:val="0"/>
              <w:jc w:val="center"/>
            </w:pPr>
            <w:r>
              <w:rPr>
                <w:sz w:val="24"/>
              </w:rPr>
              <w:t xml:space="preserve">17832,7</w:t>
            </w:r>
          </w:p>
        </w:tc>
        <w:tc>
          <w:tcPr>
            <w:tcW w:w="1264" w:type="dxa"/>
          </w:tcPr>
          <w:p>
            <w:pPr>
              <w:pStyle w:val="0"/>
              <w:jc w:val="center"/>
            </w:pPr>
            <w:r>
              <w:rPr>
                <w:sz w:val="24"/>
              </w:rPr>
              <w:t xml:space="preserve">89470,9</w:t>
            </w:r>
          </w:p>
        </w:tc>
      </w:tr>
      <w:tr>
        <w:tc>
          <w:tcPr>
            <w:vMerge w:val="continue"/>
          </w:tcPr>
          <w:p/>
        </w:tc>
        <w:tc>
          <w:tcPr>
            <w:tcW w:w="829" w:type="dxa"/>
          </w:tcPr>
          <w:p>
            <w:pPr>
              <w:pStyle w:val="0"/>
              <w:jc w:val="center"/>
            </w:pPr>
            <w:r>
              <w:rPr>
                <w:sz w:val="24"/>
              </w:rPr>
              <w:t xml:space="preserve">ДКМП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5500,0</w:t>
            </w:r>
          </w:p>
        </w:tc>
        <w:tc>
          <w:tcPr>
            <w:tcW w:w="1084" w:type="dxa"/>
          </w:tcPr>
          <w:p>
            <w:pPr>
              <w:pStyle w:val="0"/>
              <w:jc w:val="center"/>
            </w:pPr>
            <w:r>
              <w:rPr>
                <w:sz w:val="24"/>
              </w:rPr>
              <w:t xml:space="preserve">5500,0</w:t>
            </w:r>
          </w:p>
        </w:tc>
        <w:tc>
          <w:tcPr>
            <w:tcW w:w="1084" w:type="dxa"/>
          </w:tcPr>
          <w:p>
            <w:pPr>
              <w:pStyle w:val="0"/>
              <w:jc w:val="center"/>
            </w:pPr>
            <w:r>
              <w:rPr>
                <w:sz w:val="24"/>
              </w:rPr>
              <w:t xml:space="preserve">5500,0</w:t>
            </w:r>
          </w:p>
        </w:tc>
        <w:tc>
          <w:tcPr>
            <w:tcW w:w="1084" w:type="dxa"/>
          </w:tcPr>
          <w:p>
            <w:pPr>
              <w:pStyle w:val="0"/>
              <w:jc w:val="center"/>
            </w:pPr>
            <w:r>
              <w:rPr>
                <w:sz w:val="24"/>
              </w:rPr>
              <w:t xml:space="preserve">3682,0</w:t>
            </w:r>
          </w:p>
        </w:tc>
        <w:tc>
          <w:tcPr>
            <w:tcW w:w="1084" w:type="dxa"/>
          </w:tcPr>
          <w:p>
            <w:pPr>
              <w:pStyle w:val="0"/>
              <w:jc w:val="center"/>
            </w:pPr>
            <w:r>
              <w:rPr>
                <w:sz w:val="24"/>
              </w:rPr>
              <w:t xml:space="preserve">3682,0</w:t>
            </w:r>
          </w:p>
        </w:tc>
        <w:tc>
          <w:tcPr>
            <w:tcW w:w="1264" w:type="dxa"/>
          </w:tcPr>
          <w:p>
            <w:pPr>
              <w:pStyle w:val="0"/>
              <w:jc w:val="center"/>
            </w:pPr>
            <w:r>
              <w:rPr>
                <w:sz w:val="24"/>
              </w:rPr>
              <w:t xml:space="preserve">23864,0</w:t>
            </w:r>
          </w:p>
        </w:tc>
      </w:tr>
      <w:tr>
        <w:tc>
          <w:tcPr>
            <w:tcW w:w="2359" w:type="dxa"/>
            <w:vAlign w:val="center"/>
          </w:tcPr>
          <w:p>
            <w:pPr>
              <w:pStyle w:val="0"/>
            </w:pPr>
            <w:r>
              <w:rPr>
                <w:sz w:val="24"/>
              </w:rPr>
              <w:t xml:space="preserve">Комплекс процессных мероприятий 2 "Мероприятия по содержанию питомника растений"</w:t>
            </w:r>
          </w:p>
        </w:tc>
        <w:tc>
          <w:tcPr>
            <w:tcW w:w="829" w:type="dxa"/>
          </w:tcPr>
          <w:p>
            <w:pPr>
              <w:pStyle w:val="0"/>
              <w:jc w:val="center"/>
            </w:pPr>
            <w:r>
              <w:rPr>
                <w:sz w:val="24"/>
              </w:rPr>
              <w:t xml:space="preserve">x</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224809,0</w:t>
            </w:r>
          </w:p>
        </w:tc>
        <w:tc>
          <w:tcPr>
            <w:tcW w:w="1084" w:type="dxa"/>
          </w:tcPr>
          <w:p>
            <w:pPr>
              <w:pStyle w:val="0"/>
              <w:jc w:val="center"/>
            </w:pPr>
            <w:r>
              <w:rPr>
                <w:sz w:val="24"/>
              </w:rPr>
              <w:t xml:space="preserve">207612,6</w:t>
            </w:r>
          </w:p>
        </w:tc>
        <w:tc>
          <w:tcPr>
            <w:tcW w:w="1084" w:type="dxa"/>
          </w:tcPr>
          <w:p>
            <w:pPr>
              <w:pStyle w:val="0"/>
              <w:jc w:val="center"/>
            </w:pPr>
            <w:r>
              <w:rPr>
                <w:sz w:val="24"/>
              </w:rPr>
              <w:t xml:space="preserve">186899,0</w:t>
            </w:r>
          </w:p>
        </w:tc>
        <w:tc>
          <w:tcPr>
            <w:tcW w:w="1084" w:type="dxa"/>
          </w:tcPr>
          <w:p>
            <w:pPr>
              <w:pStyle w:val="0"/>
              <w:jc w:val="center"/>
            </w:pPr>
            <w:r>
              <w:rPr>
                <w:sz w:val="24"/>
              </w:rPr>
              <w:t xml:space="preserve">132895,6</w:t>
            </w:r>
          </w:p>
        </w:tc>
        <w:tc>
          <w:tcPr>
            <w:tcW w:w="1084" w:type="dxa"/>
          </w:tcPr>
          <w:p>
            <w:pPr>
              <w:pStyle w:val="0"/>
              <w:jc w:val="center"/>
            </w:pPr>
            <w:r>
              <w:rPr>
                <w:sz w:val="24"/>
              </w:rPr>
              <w:t xml:space="preserve">132895,6</w:t>
            </w:r>
          </w:p>
        </w:tc>
        <w:tc>
          <w:tcPr>
            <w:tcW w:w="1264" w:type="dxa"/>
          </w:tcPr>
          <w:p>
            <w:pPr>
              <w:pStyle w:val="0"/>
              <w:jc w:val="center"/>
            </w:pPr>
            <w:r>
              <w:rPr>
                <w:sz w:val="24"/>
              </w:rPr>
              <w:t xml:space="preserve">885111,8</w:t>
            </w:r>
          </w:p>
        </w:tc>
      </w:tr>
      <w:tr>
        <w:tc>
          <w:tcPr>
            <w:tcW w:w="2359" w:type="dxa"/>
            <w:vAlign w:val="center"/>
          </w:tcPr>
          <w:p>
            <w:pPr>
              <w:pStyle w:val="0"/>
            </w:pPr>
            <w:r>
              <w:rPr>
                <w:sz w:val="24"/>
              </w:rPr>
              <w:t xml:space="preserve">Направление расходов 2.1 "Обеспечение деятельности (оказание услуг, выполнение работ) муниципальных учреждений (организаций)"</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86741,1</w:t>
            </w:r>
          </w:p>
        </w:tc>
        <w:tc>
          <w:tcPr>
            <w:tcW w:w="1084" w:type="dxa"/>
          </w:tcPr>
          <w:p>
            <w:pPr>
              <w:pStyle w:val="0"/>
              <w:jc w:val="center"/>
            </w:pPr>
            <w:r>
              <w:rPr>
                <w:sz w:val="24"/>
              </w:rPr>
              <w:t xml:space="preserve">91596,6</w:t>
            </w:r>
          </w:p>
        </w:tc>
        <w:tc>
          <w:tcPr>
            <w:tcW w:w="1084" w:type="dxa"/>
          </w:tcPr>
          <w:p>
            <w:pPr>
              <w:pStyle w:val="0"/>
              <w:jc w:val="center"/>
            </w:pPr>
            <w:r>
              <w:rPr>
                <w:sz w:val="24"/>
              </w:rPr>
              <w:t xml:space="preserve">86423,7</w:t>
            </w:r>
          </w:p>
        </w:tc>
        <w:tc>
          <w:tcPr>
            <w:tcW w:w="1084" w:type="dxa"/>
          </w:tcPr>
          <w:p>
            <w:pPr>
              <w:pStyle w:val="0"/>
              <w:jc w:val="center"/>
            </w:pPr>
            <w:r>
              <w:rPr>
                <w:sz w:val="24"/>
              </w:rPr>
              <w:t xml:space="preserve">72420,3</w:t>
            </w:r>
          </w:p>
        </w:tc>
        <w:tc>
          <w:tcPr>
            <w:tcW w:w="1084" w:type="dxa"/>
          </w:tcPr>
          <w:p>
            <w:pPr>
              <w:pStyle w:val="0"/>
              <w:jc w:val="center"/>
            </w:pPr>
            <w:r>
              <w:rPr>
                <w:sz w:val="24"/>
              </w:rPr>
              <w:t xml:space="preserve">72420,3</w:t>
            </w:r>
          </w:p>
        </w:tc>
        <w:tc>
          <w:tcPr>
            <w:tcW w:w="1264" w:type="dxa"/>
          </w:tcPr>
          <w:p>
            <w:pPr>
              <w:pStyle w:val="0"/>
              <w:jc w:val="center"/>
            </w:pPr>
            <w:r>
              <w:rPr>
                <w:sz w:val="24"/>
              </w:rPr>
              <w:t xml:space="preserve">409602,0</w:t>
            </w:r>
          </w:p>
        </w:tc>
      </w:tr>
      <w:tr>
        <w:tc>
          <w:tcPr>
            <w:tcW w:w="2359" w:type="dxa"/>
            <w:vAlign w:val="center"/>
          </w:tcPr>
          <w:p>
            <w:pPr>
              <w:pStyle w:val="0"/>
            </w:pPr>
            <w:r>
              <w:rPr>
                <w:sz w:val="24"/>
              </w:rPr>
              <w:t xml:space="preserve">Направление расходов 2.2 "Мероприятия по выращиванию посадочного материала, содержанию зеленых насаждений, озелененных территорий"</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67287,7</w:t>
            </w:r>
          </w:p>
        </w:tc>
        <w:tc>
          <w:tcPr>
            <w:tcW w:w="1084" w:type="dxa"/>
          </w:tcPr>
          <w:p>
            <w:pPr>
              <w:pStyle w:val="0"/>
              <w:jc w:val="center"/>
            </w:pPr>
            <w:r>
              <w:rPr>
                <w:sz w:val="24"/>
              </w:rPr>
              <w:t xml:space="preserve">50475,3</w:t>
            </w:r>
          </w:p>
        </w:tc>
        <w:tc>
          <w:tcPr>
            <w:tcW w:w="1084" w:type="dxa"/>
          </w:tcPr>
          <w:p>
            <w:pPr>
              <w:pStyle w:val="0"/>
              <w:jc w:val="center"/>
            </w:pPr>
            <w:r>
              <w:rPr>
                <w:sz w:val="24"/>
              </w:rPr>
              <w:t xml:space="preserve">50475,3</w:t>
            </w:r>
          </w:p>
        </w:tc>
        <w:tc>
          <w:tcPr>
            <w:tcW w:w="1084" w:type="dxa"/>
          </w:tcPr>
          <w:p>
            <w:pPr>
              <w:pStyle w:val="0"/>
              <w:jc w:val="center"/>
            </w:pPr>
            <w:r>
              <w:rPr>
                <w:sz w:val="24"/>
              </w:rPr>
              <w:t xml:space="preserve">50475,3</w:t>
            </w:r>
          </w:p>
        </w:tc>
        <w:tc>
          <w:tcPr>
            <w:tcW w:w="1084" w:type="dxa"/>
          </w:tcPr>
          <w:p>
            <w:pPr>
              <w:pStyle w:val="0"/>
              <w:jc w:val="center"/>
            </w:pPr>
            <w:r>
              <w:rPr>
                <w:sz w:val="24"/>
              </w:rPr>
              <w:t xml:space="preserve">50475,3</w:t>
            </w:r>
          </w:p>
        </w:tc>
        <w:tc>
          <w:tcPr>
            <w:tcW w:w="1264" w:type="dxa"/>
          </w:tcPr>
          <w:p>
            <w:pPr>
              <w:pStyle w:val="0"/>
              <w:jc w:val="center"/>
            </w:pPr>
            <w:r>
              <w:rPr>
                <w:sz w:val="24"/>
              </w:rPr>
              <w:t xml:space="preserve">269188,9</w:t>
            </w:r>
          </w:p>
        </w:tc>
      </w:tr>
      <w:tr>
        <w:tc>
          <w:tcPr>
            <w:tcW w:w="2359" w:type="dxa"/>
          </w:tcPr>
          <w:p>
            <w:pPr>
              <w:pStyle w:val="0"/>
            </w:pPr>
            <w:r>
              <w:rPr>
                <w:sz w:val="24"/>
              </w:rPr>
              <w:t xml:space="preserve">Направление расходов 2.3 "Посадка зеленых насаждений ценных видов"</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70780,2</w:t>
            </w:r>
          </w:p>
        </w:tc>
        <w:tc>
          <w:tcPr>
            <w:tcW w:w="1084" w:type="dxa"/>
          </w:tcPr>
          <w:p>
            <w:pPr>
              <w:pStyle w:val="0"/>
              <w:jc w:val="center"/>
            </w:pPr>
            <w:r>
              <w:rPr>
                <w:sz w:val="24"/>
              </w:rPr>
              <w:t xml:space="preserve">65540,7</w:t>
            </w:r>
          </w:p>
        </w:tc>
        <w:tc>
          <w:tcPr>
            <w:tcW w:w="1084" w:type="dxa"/>
          </w:tcPr>
          <w:p>
            <w:pPr>
              <w:pStyle w:val="0"/>
              <w:jc w:val="center"/>
            </w:pPr>
            <w:r>
              <w:rPr>
                <w:sz w:val="24"/>
              </w:rPr>
              <w:t xml:space="preserve">50000,0</w:t>
            </w:r>
          </w:p>
        </w:tc>
        <w:tc>
          <w:tcPr>
            <w:tcW w:w="1084" w:type="dxa"/>
          </w:tcPr>
          <w:p>
            <w:pPr>
              <w:pStyle w:val="0"/>
              <w:jc w:val="center"/>
            </w:pPr>
            <w:r>
              <w:rPr>
                <w:sz w:val="24"/>
              </w:rPr>
              <w:t xml:space="preserve">10000,0</w:t>
            </w:r>
          </w:p>
        </w:tc>
        <w:tc>
          <w:tcPr>
            <w:tcW w:w="1084" w:type="dxa"/>
          </w:tcPr>
          <w:p>
            <w:pPr>
              <w:pStyle w:val="0"/>
              <w:jc w:val="center"/>
            </w:pPr>
            <w:r>
              <w:rPr>
                <w:sz w:val="24"/>
              </w:rPr>
              <w:t xml:space="preserve">10000,0</w:t>
            </w:r>
          </w:p>
        </w:tc>
        <w:tc>
          <w:tcPr>
            <w:tcW w:w="1264" w:type="dxa"/>
          </w:tcPr>
          <w:p>
            <w:pPr>
              <w:pStyle w:val="0"/>
              <w:jc w:val="center"/>
            </w:pPr>
            <w:r>
              <w:rPr>
                <w:sz w:val="24"/>
              </w:rPr>
              <w:t xml:space="preserve">206320,9</w:t>
            </w:r>
          </w:p>
        </w:tc>
      </w:tr>
      <w:tr>
        <w:tc>
          <w:tcPr>
            <w:tcW w:w="2359" w:type="dxa"/>
            <w:vAlign w:val="center"/>
          </w:tcPr>
          <w:p>
            <w:pPr>
              <w:pStyle w:val="0"/>
            </w:pPr>
            <w:r>
              <w:rPr>
                <w:sz w:val="24"/>
              </w:rPr>
              <w:t xml:space="preserve">Комплекс процессных мероприятий 3 "Сохранение и воспроизводство городских лесов"</w:t>
            </w:r>
          </w:p>
        </w:tc>
        <w:tc>
          <w:tcPr>
            <w:tcW w:w="829" w:type="dxa"/>
          </w:tcPr>
          <w:p>
            <w:pPr>
              <w:pStyle w:val="0"/>
              <w:jc w:val="center"/>
            </w:pPr>
            <w:r>
              <w:rPr>
                <w:sz w:val="24"/>
              </w:rPr>
              <w:t xml:space="preserve">x</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187693,5</w:t>
            </w:r>
          </w:p>
        </w:tc>
        <w:tc>
          <w:tcPr>
            <w:tcW w:w="1084" w:type="dxa"/>
          </w:tcPr>
          <w:p>
            <w:pPr>
              <w:pStyle w:val="0"/>
              <w:jc w:val="center"/>
            </w:pPr>
            <w:r>
              <w:rPr>
                <w:sz w:val="24"/>
              </w:rPr>
              <w:t xml:space="preserve">162632,7</w:t>
            </w:r>
          </w:p>
        </w:tc>
        <w:tc>
          <w:tcPr>
            <w:tcW w:w="1084" w:type="dxa"/>
          </w:tcPr>
          <w:p>
            <w:pPr>
              <w:pStyle w:val="0"/>
              <w:jc w:val="center"/>
            </w:pPr>
            <w:r>
              <w:rPr>
                <w:sz w:val="24"/>
              </w:rPr>
              <w:t xml:space="preserve">144542,7</w:t>
            </w:r>
          </w:p>
        </w:tc>
        <w:tc>
          <w:tcPr>
            <w:tcW w:w="1084" w:type="dxa"/>
          </w:tcPr>
          <w:p>
            <w:pPr>
              <w:pStyle w:val="0"/>
              <w:jc w:val="center"/>
            </w:pPr>
            <w:r>
              <w:rPr>
                <w:sz w:val="24"/>
              </w:rPr>
              <w:t xml:space="preserve">131271,0</w:t>
            </w:r>
          </w:p>
        </w:tc>
        <w:tc>
          <w:tcPr>
            <w:tcW w:w="1084" w:type="dxa"/>
          </w:tcPr>
          <w:p>
            <w:pPr>
              <w:pStyle w:val="0"/>
              <w:jc w:val="center"/>
            </w:pPr>
            <w:r>
              <w:rPr>
                <w:sz w:val="24"/>
              </w:rPr>
              <w:t xml:space="preserve">131271,0</w:t>
            </w:r>
          </w:p>
        </w:tc>
        <w:tc>
          <w:tcPr>
            <w:tcW w:w="1264" w:type="dxa"/>
          </w:tcPr>
          <w:p>
            <w:pPr>
              <w:pStyle w:val="0"/>
              <w:jc w:val="center"/>
            </w:pPr>
            <w:r>
              <w:rPr>
                <w:sz w:val="24"/>
              </w:rPr>
              <w:t xml:space="preserve">757410,9</w:t>
            </w:r>
          </w:p>
        </w:tc>
      </w:tr>
      <w:tr>
        <w:tc>
          <w:tcPr>
            <w:tcW w:w="2359" w:type="dxa"/>
            <w:vAlign w:val="center"/>
          </w:tcPr>
          <w:p>
            <w:pPr>
              <w:pStyle w:val="0"/>
            </w:pPr>
            <w:r>
              <w:rPr>
                <w:sz w:val="24"/>
              </w:rPr>
              <w:t xml:space="preserve">Направление расходов 3.1 "Мероприятия в сфере использования, охраны, защиты и воспроизводства городских лесов"</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98821,8</w:t>
            </w:r>
          </w:p>
        </w:tc>
        <w:tc>
          <w:tcPr>
            <w:tcW w:w="1084" w:type="dxa"/>
          </w:tcPr>
          <w:p>
            <w:pPr>
              <w:pStyle w:val="0"/>
              <w:jc w:val="center"/>
            </w:pPr>
            <w:r>
              <w:rPr>
                <w:sz w:val="24"/>
              </w:rPr>
              <w:t xml:space="preserve">74220,5</w:t>
            </w:r>
          </w:p>
        </w:tc>
        <w:tc>
          <w:tcPr>
            <w:tcW w:w="1084" w:type="dxa"/>
          </w:tcPr>
          <w:p>
            <w:pPr>
              <w:pStyle w:val="0"/>
              <w:jc w:val="center"/>
            </w:pPr>
            <w:r>
              <w:rPr>
                <w:sz w:val="24"/>
              </w:rPr>
              <w:t xml:space="preserve">56130,5</w:t>
            </w:r>
          </w:p>
        </w:tc>
        <w:tc>
          <w:tcPr>
            <w:tcW w:w="1084" w:type="dxa"/>
          </w:tcPr>
          <w:p>
            <w:pPr>
              <w:pStyle w:val="0"/>
              <w:jc w:val="center"/>
            </w:pPr>
            <w:r>
              <w:rPr>
                <w:sz w:val="24"/>
              </w:rPr>
              <w:t xml:space="preserve">54400,0</w:t>
            </w:r>
          </w:p>
        </w:tc>
        <w:tc>
          <w:tcPr>
            <w:tcW w:w="1084" w:type="dxa"/>
          </w:tcPr>
          <w:p>
            <w:pPr>
              <w:pStyle w:val="0"/>
              <w:jc w:val="center"/>
            </w:pPr>
            <w:r>
              <w:rPr>
                <w:sz w:val="24"/>
              </w:rPr>
              <w:t xml:space="preserve">54400,0</w:t>
            </w:r>
          </w:p>
        </w:tc>
        <w:tc>
          <w:tcPr>
            <w:tcW w:w="1264" w:type="dxa"/>
          </w:tcPr>
          <w:p>
            <w:pPr>
              <w:pStyle w:val="0"/>
              <w:jc w:val="center"/>
            </w:pPr>
            <w:r>
              <w:rPr>
                <w:sz w:val="24"/>
              </w:rPr>
              <w:t xml:space="preserve">337972,8</w:t>
            </w:r>
          </w:p>
        </w:tc>
      </w:tr>
      <w:tr>
        <w:tc>
          <w:tcPr>
            <w:tcW w:w="2359" w:type="dxa"/>
            <w:vAlign w:val="center"/>
          </w:tcPr>
          <w:p>
            <w:pPr>
              <w:pStyle w:val="0"/>
            </w:pPr>
            <w:r>
              <w:rPr>
                <w:sz w:val="24"/>
              </w:rPr>
              <w:t xml:space="preserve">Направление расходов 3.2 "Обеспечение деятельности (оказание услуг, выполнение работ) муниципальных учреждений (организаций)"</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88871,7</w:t>
            </w:r>
          </w:p>
        </w:tc>
        <w:tc>
          <w:tcPr>
            <w:tcW w:w="1084" w:type="dxa"/>
          </w:tcPr>
          <w:p>
            <w:pPr>
              <w:pStyle w:val="0"/>
              <w:jc w:val="center"/>
            </w:pPr>
            <w:r>
              <w:rPr>
                <w:sz w:val="24"/>
              </w:rPr>
              <w:t xml:space="preserve">88412,2</w:t>
            </w:r>
          </w:p>
        </w:tc>
        <w:tc>
          <w:tcPr>
            <w:tcW w:w="1084" w:type="dxa"/>
          </w:tcPr>
          <w:p>
            <w:pPr>
              <w:pStyle w:val="0"/>
              <w:jc w:val="center"/>
            </w:pPr>
            <w:r>
              <w:rPr>
                <w:sz w:val="24"/>
              </w:rPr>
              <w:t xml:space="preserve">88412,2</w:t>
            </w:r>
          </w:p>
        </w:tc>
        <w:tc>
          <w:tcPr>
            <w:tcW w:w="1084" w:type="dxa"/>
          </w:tcPr>
          <w:p>
            <w:pPr>
              <w:pStyle w:val="0"/>
              <w:jc w:val="center"/>
            </w:pPr>
            <w:r>
              <w:rPr>
                <w:sz w:val="24"/>
              </w:rPr>
              <w:t xml:space="preserve">76871,0</w:t>
            </w:r>
          </w:p>
        </w:tc>
        <w:tc>
          <w:tcPr>
            <w:tcW w:w="1084" w:type="dxa"/>
          </w:tcPr>
          <w:p>
            <w:pPr>
              <w:pStyle w:val="0"/>
              <w:jc w:val="center"/>
            </w:pPr>
            <w:r>
              <w:rPr>
                <w:sz w:val="24"/>
              </w:rPr>
              <w:t xml:space="preserve">76871,0</w:t>
            </w:r>
          </w:p>
        </w:tc>
        <w:tc>
          <w:tcPr>
            <w:tcW w:w="1264" w:type="dxa"/>
          </w:tcPr>
          <w:p>
            <w:pPr>
              <w:pStyle w:val="0"/>
              <w:jc w:val="center"/>
            </w:pPr>
            <w:r>
              <w:rPr>
                <w:sz w:val="24"/>
              </w:rPr>
              <w:t xml:space="preserve">419438,1</w:t>
            </w:r>
          </w:p>
        </w:tc>
      </w:tr>
      <w:tr>
        <w:tc>
          <w:tcPr>
            <w:tcW w:w="2359" w:type="dxa"/>
            <w:vMerge w:val="restart"/>
          </w:tcPr>
          <w:p>
            <w:pPr>
              <w:pStyle w:val="0"/>
            </w:pPr>
            <w:r>
              <w:rPr>
                <w:sz w:val="24"/>
              </w:rPr>
              <w:t xml:space="preserve">Комплекс процессных мероприятий 4 "Обращение с животными без владельцев"</w:t>
            </w:r>
          </w:p>
        </w:tc>
        <w:tc>
          <w:tcPr>
            <w:tcW w:w="829" w:type="dxa"/>
            <w:vMerge w:val="restart"/>
          </w:tcPr>
          <w:p>
            <w:pPr>
              <w:pStyle w:val="0"/>
              <w:jc w:val="center"/>
            </w:pPr>
            <w:r>
              <w:rPr>
                <w:sz w:val="24"/>
              </w:rPr>
              <w:t xml:space="preserve">x</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97882,6</w:t>
            </w:r>
          </w:p>
        </w:tc>
        <w:tc>
          <w:tcPr>
            <w:tcW w:w="1084" w:type="dxa"/>
          </w:tcPr>
          <w:p>
            <w:pPr>
              <w:pStyle w:val="0"/>
              <w:jc w:val="center"/>
            </w:pPr>
            <w:r>
              <w:rPr>
                <w:sz w:val="24"/>
              </w:rPr>
              <w:t xml:space="preserve">83733,9</w:t>
            </w:r>
          </w:p>
        </w:tc>
        <w:tc>
          <w:tcPr>
            <w:tcW w:w="1084" w:type="dxa"/>
          </w:tcPr>
          <w:p>
            <w:pPr>
              <w:pStyle w:val="0"/>
              <w:jc w:val="center"/>
            </w:pPr>
            <w:r>
              <w:rPr>
                <w:sz w:val="24"/>
              </w:rPr>
              <w:t xml:space="preserve">83733,9</w:t>
            </w:r>
          </w:p>
        </w:tc>
        <w:tc>
          <w:tcPr>
            <w:tcW w:w="1084" w:type="dxa"/>
          </w:tcPr>
          <w:p>
            <w:pPr>
              <w:pStyle w:val="0"/>
              <w:jc w:val="center"/>
            </w:pPr>
            <w:r>
              <w:rPr>
                <w:sz w:val="24"/>
              </w:rPr>
              <w:t xml:space="preserve">77018,9</w:t>
            </w:r>
          </w:p>
        </w:tc>
        <w:tc>
          <w:tcPr>
            <w:tcW w:w="1084" w:type="dxa"/>
          </w:tcPr>
          <w:p>
            <w:pPr>
              <w:pStyle w:val="0"/>
              <w:jc w:val="center"/>
            </w:pPr>
            <w:r>
              <w:rPr>
                <w:sz w:val="24"/>
              </w:rPr>
              <w:t xml:space="preserve">77018,9</w:t>
            </w:r>
          </w:p>
        </w:tc>
        <w:tc>
          <w:tcPr>
            <w:tcW w:w="1264" w:type="dxa"/>
          </w:tcPr>
          <w:p>
            <w:pPr>
              <w:pStyle w:val="0"/>
              <w:jc w:val="center"/>
            </w:pPr>
            <w:r>
              <w:rPr>
                <w:sz w:val="24"/>
              </w:rPr>
              <w:t xml:space="preserve">419388,2</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65779,1</w:t>
            </w:r>
          </w:p>
        </w:tc>
        <w:tc>
          <w:tcPr>
            <w:tcW w:w="1084" w:type="dxa"/>
          </w:tcPr>
          <w:p>
            <w:pPr>
              <w:pStyle w:val="0"/>
              <w:jc w:val="center"/>
            </w:pPr>
            <w:r>
              <w:rPr>
                <w:sz w:val="24"/>
              </w:rPr>
              <w:t xml:space="preserve">51962,8</w:t>
            </w:r>
          </w:p>
        </w:tc>
        <w:tc>
          <w:tcPr>
            <w:tcW w:w="1084" w:type="dxa"/>
          </w:tcPr>
          <w:p>
            <w:pPr>
              <w:pStyle w:val="0"/>
              <w:jc w:val="center"/>
            </w:pPr>
            <w:r>
              <w:rPr>
                <w:sz w:val="24"/>
              </w:rPr>
              <w:t xml:space="preserve">51962,8</w:t>
            </w:r>
          </w:p>
        </w:tc>
        <w:tc>
          <w:tcPr>
            <w:tcW w:w="1084" w:type="dxa"/>
          </w:tcPr>
          <w:p>
            <w:pPr>
              <w:pStyle w:val="0"/>
              <w:jc w:val="center"/>
            </w:pPr>
            <w:r>
              <w:rPr>
                <w:sz w:val="24"/>
              </w:rPr>
              <w:t xml:space="preserve">45247,8</w:t>
            </w:r>
          </w:p>
        </w:tc>
        <w:tc>
          <w:tcPr>
            <w:tcW w:w="1084" w:type="dxa"/>
          </w:tcPr>
          <w:p>
            <w:pPr>
              <w:pStyle w:val="0"/>
              <w:jc w:val="center"/>
            </w:pPr>
            <w:r>
              <w:rPr>
                <w:sz w:val="24"/>
              </w:rPr>
              <w:t xml:space="preserve">45247,8</w:t>
            </w:r>
          </w:p>
        </w:tc>
        <w:tc>
          <w:tcPr>
            <w:tcW w:w="1264" w:type="dxa"/>
          </w:tcPr>
          <w:p>
            <w:pPr>
              <w:pStyle w:val="0"/>
              <w:jc w:val="center"/>
            </w:pPr>
            <w:r>
              <w:rPr>
                <w:sz w:val="24"/>
              </w:rPr>
              <w:t xml:space="preserve">260200,3</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32103,5</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264" w:type="dxa"/>
          </w:tcPr>
          <w:p>
            <w:pPr>
              <w:pStyle w:val="0"/>
              <w:jc w:val="center"/>
            </w:pPr>
            <w:r>
              <w:rPr>
                <w:sz w:val="24"/>
              </w:rPr>
              <w:t xml:space="preserve">159187,9</w:t>
            </w:r>
          </w:p>
        </w:tc>
      </w:tr>
      <w:tr>
        <w:tc>
          <w:tcPr>
            <w:tcW w:w="2359" w:type="dxa"/>
            <w:vAlign w:val="center"/>
          </w:tcPr>
          <w:p>
            <w:pPr>
              <w:pStyle w:val="0"/>
            </w:pPr>
            <w:r>
              <w:rPr>
                <w:sz w:val="24"/>
              </w:rPr>
              <w:t xml:space="preserve">Направление расходов 4.1 "Обеспечение деятельности (оказание услуг, выполнение работ) муниципальных учреждений (организаций)"</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46521,7</w:t>
            </w:r>
          </w:p>
        </w:tc>
        <w:tc>
          <w:tcPr>
            <w:tcW w:w="1084" w:type="dxa"/>
          </w:tcPr>
          <w:p>
            <w:pPr>
              <w:pStyle w:val="0"/>
              <w:jc w:val="center"/>
            </w:pPr>
            <w:r>
              <w:rPr>
                <w:sz w:val="24"/>
              </w:rPr>
              <w:t xml:space="preserve">46298,7</w:t>
            </w:r>
          </w:p>
        </w:tc>
        <w:tc>
          <w:tcPr>
            <w:tcW w:w="1084" w:type="dxa"/>
          </w:tcPr>
          <w:p>
            <w:pPr>
              <w:pStyle w:val="0"/>
              <w:jc w:val="center"/>
            </w:pPr>
            <w:r>
              <w:rPr>
                <w:sz w:val="24"/>
              </w:rPr>
              <w:t xml:space="preserve">46298,7</w:t>
            </w:r>
          </w:p>
        </w:tc>
        <w:tc>
          <w:tcPr>
            <w:tcW w:w="1084" w:type="dxa"/>
          </w:tcPr>
          <w:p>
            <w:pPr>
              <w:pStyle w:val="0"/>
              <w:jc w:val="center"/>
            </w:pPr>
            <w:r>
              <w:rPr>
                <w:sz w:val="24"/>
              </w:rPr>
              <w:t xml:space="preserve">39583,7</w:t>
            </w:r>
          </w:p>
        </w:tc>
        <w:tc>
          <w:tcPr>
            <w:tcW w:w="1084" w:type="dxa"/>
          </w:tcPr>
          <w:p>
            <w:pPr>
              <w:pStyle w:val="0"/>
              <w:jc w:val="center"/>
            </w:pPr>
            <w:r>
              <w:rPr>
                <w:sz w:val="24"/>
              </w:rPr>
              <w:t xml:space="preserve">39583,7</w:t>
            </w:r>
          </w:p>
        </w:tc>
        <w:tc>
          <w:tcPr>
            <w:tcW w:w="1264" w:type="dxa"/>
          </w:tcPr>
          <w:p>
            <w:pPr>
              <w:pStyle w:val="0"/>
              <w:jc w:val="center"/>
            </w:pPr>
            <w:r>
              <w:rPr>
                <w:sz w:val="24"/>
              </w:rPr>
              <w:t xml:space="preserve">218286,5</w:t>
            </w:r>
          </w:p>
        </w:tc>
      </w:tr>
      <w:tr>
        <w:tc>
          <w:tcPr>
            <w:tcW w:w="2359" w:type="dxa"/>
            <w:vAlign w:val="center"/>
          </w:tcPr>
          <w:p>
            <w:pPr>
              <w:pStyle w:val="0"/>
            </w:pPr>
            <w:r>
              <w:rPr>
                <w:sz w:val="24"/>
              </w:rPr>
              <w:t xml:space="preserve">Направление расходов 4.2 "Организация мероприятий при осуществлении деятельности по обращению с животными без владельцев"</w:t>
            </w:r>
          </w:p>
        </w:tc>
        <w:tc>
          <w:tcPr>
            <w:tcW w:w="829" w:type="dxa"/>
          </w:tcPr>
          <w:p>
            <w:pPr>
              <w:pStyle w:val="0"/>
              <w:jc w:val="center"/>
            </w:pPr>
            <w:r>
              <w:rPr>
                <w:sz w:val="24"/>
              </w:rPr>
              <w:t xml:space="preserve">УЭП</w:t>
            </w: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084" w:type="dxa"/>
          </w:tcPr>
          <w:p>
            <w:pPr>
              <w:pStyle w:val="0"/>
              <w:jc w:val="center"/>
            </w:pPr>
            <w:r>
              <w:rPr>
                <w:sz w:val="24"/>
              </w:rPr>
              <w:t xml:space="preserve">31771,1</w:t>
            </w:r>
          </w:p>
        </w:tc>
        <w:tc>
          <w:tcPr>
            <w:tcW w:w="1264" w:type="dxa"/>
          </w:tcPr>
          <w:p>
            <w:pPr>
              <w:pStyle w:val="0"/>
              <w:jc w:val="center"/>
            </w:pPr>
            <w:r>
              <w:rPr>
                <w:sz w:val="24"/>
              </w:rPr>
              <w:t xml:space="preserve">158855,5</w:t>
            </w:r>
          </w:p>
        </w:tc>
      </w:tr>
      <w:tr>
        <w:tc>
          <w:tcPr>
            <w:tcW w:w="2359" w:type="dxa"/>
            <w:vMerge w:val="restart"/>
          </w:tcPr>
          <w:p>
            <w:pPr>
              <w:pStyle w:val="0"/>
            </w:pPr>
            <w:r>
              <w:rPr>
                <w:sz w:val="24"/>
              </w:rPr>
              <w:t xml:space="preserve">Направление расходов 4.3 "Мероприятия по обустройству и содержанию площадок для выгула и дрессировки собак"</w:t>
            </w:r>
          </w:p>
        </w:tc>
        <w:tc>
          <w:tcPr>
            <w:tcW w:w="829" w:type="dxa"/>
          </w:tcPr>
          <w:p>
            <w:pPr>
              <w:pStyle w:val="0"/>
              <w:jc w:val="center"/>
            </w:pPr>
            <w:r>
              <w:rPr>
                <w:sz w:val="24"/>
              </w:rPr>
              <w:t xml:space="preserve">x</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18044,0</w:t>
            </w:r>
          </w:p>
        </w:tc>
        <w:tc>
          <w:tcPr>
            <w:tcW w:w="1084" w:type="dxa"/>
          </w:tcPr>
          <w:p>
            <w:pPr>
              <w:pStyle w:val="0"/>
              <w:jc w:val="center"/>
            </w:pPr>
            <w:r>
              <w:rPr>
                <w:sz w:val="24"/>
              </w:rPr>
              <w:t xml:space="preserve">5664,1</w:t>
            </w:r>
          </w:p>
        </w:tc>
        <w:tc>
          <w:tcPr>
            <w:tcW w:w="1084" w:type="dxa"/>
          </w:tcPr>
          <w:p>
            <w:pPr>
              <w:pStyle w:val="0"/>
              <w:jc w:val="center"/>
            </w:pPr>
            <w:r>
              <w:rPr>
                <w:sz w:val="24"/>
              </w:rPr>
              <w:t xml:space="preserve">5664,1</w:t>
            </w:r>
          </w:p>
        </w:tc>
        <w:tc>
          <w:tcPr>
            <w:tcW w:w="1084" w:type="dxa"/>
          </w:tcPr>
          <w:p>
            <w:pPr>
              <w:pStyle w:val="0"/>
              <w:jc w:val="center"/>
            </w:pPr>
            <w:r>
              <w:rPr>
                <w:sz w:val="24"/>
              </w:rPr>
              <w:t xml:space="preserve">5664,1</w:t>
            </w:r>
          </w:p>
        </w:tc>
        <w:tc>
          <w:tcPr>
            <w:tcW w:w="1084" w:type="dxa"/>
          </w:tcPr>
          <w:p>
            <w:pPr>
              <w:pStyle w:val="0"/>
              <w:jc w:val="center"/>
            </w:pPr>
            <w:r>
              <w:rPr>
                <w:sz w:val="24"/>
              </w:rPr>
              <w:t xml:space="preserve">5664,1</w:t>
            </w:r>
          </w:p>
        </w:tc>
        <w:tc>
          <w:tcPr>
            <w:tcW w:w="1264" w:type="dxa"/>
          </w:tcPr>
          <w:p>
            <w:pPr>
              <w:pStyle w:val="0"/>
              <w:jc w:val="center"/>
            </w:pPr>
            <w:r>
              <w:rPr>
                <w:sz w:val="24"/>
              </w:rPr>
              <w:t xml:space="preserve">40700,4</w:t>
            </w:r>
          </w:p>
        </w:tc>
      </w:tr>
      <w:tr>
        <w:tc>
          <w:tcPr>
            <w:vMerge w:val="continue"/>
          </w:tcPr>
          <w:p/>
        </w:tc>
        <w:tc>
          <w:tcPr>
            <w:tcW w:w="829" w:type="dxa"/>
          </w:tcPr>
          <w:p>
            <w:pPr>
              <w:pStyle w:val="0"/>
              <w:jc w:val="center"/>
            </w:pPr>
            <w:r>
              <w:rPr>
                <w:sz w:val="24"/>
              </w:rPr>
              <w:t xml:space="preserve">АЛР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253,6</w:t>
            </w:r>
          </w:p>
        </w:tc>
        <w:tc>
          <w:tcPr>
            <w:tcW w:w="1084" w:type="dxa"/>
          </w:tcPr>
          <w:p>
            <w:pPr>
              <w:pStyle w:val="0"/>
              <w:jc w:val="center"/>
            </w:pPr>
            <w:r>
              <w:rPr>
                <w:sz w:val="24"/>
              </w:rPr>
              <w:t xml:space="preserve">254,9</w:t>
            </w:r>
          </w:p>
        </w:tc>
        <w:tc>
          <w:tcPr>
            <w:tcW w:w="1084" w:type="dxa"/>
          </w:tcPr>
          <w:p>
            <w:pPr>
              <w:pStyle w:val="0"/>
              <w:jc w:val="center"/>
            </w:pPr>
            <w:r>
              <w:rPr>
                <w:sz w:val="24"/>
              </w:rPr>
              <w:t xml:space="preserve">254,9</w:t>
            </w:r>
          </w:p>
        </w:tc>
        <w:tc>
          <w:tcPr>
            <w:tcW w:w="1084" w:type="dxa"/>
          </w:tcPr>
          <w:p>
            <w:pPr>
              <w:pStyle w:val="0"/>
              <w:jc w:val="center"/>
            </w:pPr>
            <w:r>
              <w:rPr>
                <w:sz w:val="24"/>
              </w:rPr>
              <w:t xml:space="preserve">254,9</w:t>
            </w:r>
          </w:p>
        </w:tc>
        <w:tc>
          <w:tcPr>
            <w:tcW w:w="1084" w:type="dxa"/>
          </w:tcPr>
          <w:p>
            <w:pPr>
              <w:pStyle w:val="0"/>
              <w:jc w:val="center"/>
            </w:pPr>
            <w:r>
              <w:rPr>
                <w:sz w:val="24"/>
              </w:rPr>
              <w:t xml:space="preserve">254,9</w:t>
            </w:r>
          </w:p>
        </w:tc>
        <w:tc>
          <w:tcPr>
            <w:tcW w:w="1264" w:type="dxa"/>
          </w:tcPr>
          <w:p>
            <w:pPr>
              <w:pStyle w:val="0"/>
              <w:jc w:val="center"/>
            </w:pPr>
            <w:r>
              <w:rPr>
                <w:sz w:val="24"/>
              </w:rPr>
              <w:t xml:space="preserve">1273,2</w:t>
            </w:r>
          </w:p>
        </w:tc>
      </w:tr>
      <w:tr>
        <w:tc>
          <w:tcPr>
            <w:vMerge w:val="continue"/>
          </w:tcPr>
          <w:p/>
        </w:tc>
        <w:tc>
          <w:tcPr>
            <w:tcW w:w="829" w:type="dxa"/>
          </w:tcPr>
          <w:p>
            <w:pPr>
              <w:pStyle w:val="0"/>
              <w:jc w:val="center"/>
            </w:pPr>
            <w:r>
              <w:rPr>
                <w:sz w:val="24"/>
              </w:rPr>
              <w:t xml:space="preserve">АСР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641,5</w:t>
            </w:r>
          </w:p>
        </w:tc>
        <w:tc>
          <w:tcPr>
            <w:tcW w:w="1084" w:type="dxa"/>
          </w:tcPr>
          <w:p>
            <w:pPr>
              <w:pStyle w:val="0"/>
              <w:jc w:val="center"/>
            </w:pPr>
            <w:r>
              <w:rPr>
                <w:sz w:val="24"/>
              </w:rPr>
              <w:t xml:space="preserve">1208,4</w:t>
            </w:r>
          </w:p>
        </w:tc>
        <w:tc>
          <w:tcPr>
            <w:tcW w:w="1084" w:type="dxa"/>
          </w:tcPr>
          <w:p>
            <w:pPr>
              <w:pStyle w:val="0"/>
              <w:jc w:val="center"/>
            </w:pPr>
            <w:r>
              <w:rPr>
                <w:sz w:val="24"/>
              </w:rPr>
              <w:t xml:space="preserve">1208,4</w:t>
            </w:r>
          </w:p>
        </w:tc>
        <w:tc>
          <w:tcPr>
            <w:tcW w:w="1084" w:type="dxa"/>
          </w:tcPr>
          <w:p>
            <w:pPr>
              <w:pStyle w:val="0"/>
              <w:jc w:val="center"/>
            </w:pPr>
            <w:r>
              <w:rPr>
                <w:sz w:val="24"/>
              </w:rPr>
              <w:t xml:space="preserve">1208,4</w:t>
            </w:r>
          </w:p>
        </w:tc>
        <w:tc>
          <w:tcPr>
            <w:tcW w:w="1084" w:type="dxa"/>
          </w:tcPr>
          <w:p>
            <w:pPr>
              <w:pStyle w:val="0"/>
              <w:jc w:val="center"/>
            </w:pPr>
            <w:r>
              <w:rPr>
                <w:sz w:val="24"/>
              </w:rPr>
              <w:t xml:space="preserve">1208,4</w:t>
            </w:r>
          </w:p>
        </w:tc>
        <w:tc>
          <w:tcPr>
            <w:tcW w:w="1264" w:type="dxa"/>
          </w:tcPr>
          <w:p>
            <w:pPr>
              <w:pStyle w:val="0"/>
              <w:jc w:val="center"/>
            </w:pPr>
            <w:r>
              <w:rPr>
                <w:sz w:val="24"/>
              </w:rPr>
              <w:t xml:space="preserve">5475,1</w:t>
            </w:r>
          </w:p>
        </w:tc>
      </w:tr>
      <w:tr>
        <w:tc>
          <w:tcPr>
            <w:vMerge w:val="continue"/>
          </w:tcPr>
          <w:p/>
        </w:tc>
        <w:tc>
          <w:tcPr>
            <w:tcW w:w="829" w:type="dxa"/>
          </w:tcPr>
          <w:p>
            <w:pPr>
              <w:pStyle w:val="0"/>
              <w:jc w:val="center"/>
            </w:pPr>
            <w:r>
              <w:rPr>
                <w:sz w:val="24"/>
              </w:rPr>
              <w:t xml:space="preserve">АМР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3254,9</w:t>
            </w:r>
          </w:p>
        </w:tc>
        <w:tc>
          <w:tcPr>
            <w:tcW w:w="1084" w:type="dxa"/>
          </w:tcPr>
          <w:p>
            <w:pPr>
              <w:pStyle w:val="0"/>
              <w:jc w:val="center"/>
            </w:pPr>
            <w:r>
              <w:rPr>
                <w:sz w:val="24"/>
              </w:rPr>
              <w:t xml:space="preserve">254,9</w:t>
            </w:r>
          </w:p>
        </w:tc>
        <w:tc>
          <w:tcPr>
            <w:tcW w:w="1084" w:type="dxa"/>
          </w:tcPr>
          <w:p>
            <w:pPr>
              <w:pStyle w:val="0"/>
              <w:jc w:val="center"/>
            </w:pPr>
            <w:r>
              <w:rPr>
                <w:sz w:val="24"/>
              </w:rPr>
              <w:t xml:space="preserve">254,9</w:t>
            </w:r>
          </w:p>
        </w:tc>
        <w:tc>
          <w:tcPr>
            <w:tcW w:w="1084" w:type="dxa"/>
          </w:tcPr>
          <w:p>
            <w:pPr>
              <w:pStyle w:val="0"/>
              <w:jc w:val="center"/>
            </w:pPr>
            <w:r>
              <w:rPr>
                <w:sz w:val="24"/>
              </w:rPr>
              <w:t xml:space="preserve">254,9</w:t>
            </w:r>
          </w:p>
        </w:tc>
        <w:tc>
          <w:tcPr>
            <w:tcW w:w="1084" w:type="dxa"/>
          </w:tcPr>
          <w:p>
            <w:pPr>
              <w:pStyle w:val="0"/>
              <w:jc w:val="center"/>
            </w:pPr>
            <w:r>
              <w:rPr>
                <w:sz w:val="24"/>
              </w:rPr>
              <w:t xml:space="preserve">254,9</w:t>
            </w:r>
          </w:p>
        </w:tc>
        <w:tc>
          <w:tcPr>
            <w:tcW w:w="1264" w:type="dxa"/>
          </w:tcPr>
          <w:p>
            <w:pPr>
              <w:pStyle w:val="0"/>
              <w:jc w:val="center"/>
            </w:pPr>
            <w:r>
              <w:rPr>
                <w:sz w:val="24"/>
              </w:rPr>
              <w:t xml:space="preserve">4274,5</w:t>
            </w:r>
          </w:p>
        </w:tc>
      </w:tr>
      <w:tr>
        <w:tc>
          <w:tcPr>
            <w:vMerge w:val="continue"/>
          </w:tcPr>
          <w:p/>
        </w:tc>
        <w:tc>
          <w:tcPr>
            <w:tcW w:w="829" w:type="dxa"/>
          </w:tcPr>
          <w:p>
            <w:pPr>
              <w:pStyle w:val="0"/>
              <w:jc w:val="center"/>
            </w:pPr>
            <w:r>
              <w:rPr>
                <w:sz w:val="24"/>
              </w:rPr>
              <w:t xml:space="preserve">АДР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1502,9</w:t>
            </w:r>
          </w:p>
        </w:tc>
        <w:tc>
          <w:tcPr>
            <w:tcW w:w="1084" w:type="dxa"/>
          </w:tcPr>
          <w:p>
            <w:pPr>
              <w:pStyle w:val="0"/>
              <w:jc w:val="center"/>
            </w:pPr>
            <w:r>
              <w:rPr>
                <w:sz w:val="24"/>
              </w:rPr>
              <w:t xml:space="preserve">752,0</w:t>
            </w:r>
          </w:p>
        </w:tc>
        <w:tc>
          <w:tcPr>
            <w:tcW w:w="1084" w:type="dxa"/>
          </w:tcPr>
          <w:p>
            <w:pPr>
              <w:pStyle w:val="0"/>
              <w:jc w:val="center"/>
            </w:pPr>
            <w:r>
              <w:rPr>
                <w:sz w:val="24"/>
              </w:rPr>
              <w:t xml:space="preserve">752,0</w:t>
            </w:r>
          </w:p>
        </w:tc>
        <w:tc>
          <w:tcPr>
            <w:tcW w:w="1084" w:type="dxa"/>
          </w:tcPr>
          <w:p>
            <w:pPr>
              <w:pStyle w:val="0"/>
              <w:jc w:val="center"/>
            </w:pPr>
            <w:r>
              <w:rPr>
                <w:sz w:val="24"/>
              </w:rPr>
              <w:t xml:space="preserve">752,0</w:t>
            </w:r>
          </w:p>
        </w:tc>
        <w:tc>
          <w:tcPr>
            <w:tcW w:w="1084" w:type="dxa"/>
          </w:tcPr>
          <w:p>
            <w:pPr>
              <w:pStyle w:val="0"/>
              <w:jc w:val="center"/>
            </w:pPr>
            <w:r>
              <w:rPr>
                <w:sz w:val="24"/>
              </w:rPr>
              <w:t xml:space="preserve">752,0</w:t>
            </w:r>
          </w:p>
        </w:tc>
        <w:tc>
          <w:tcPr>
            <w:tcW w:w="1264" w:type="dxa"/>
          </w:tcPr>
          <w:p>
            <w:pPr>
              <w:pStyle w:val="0"/>
              <w:jc w:val="center"/>
            </w:pPr>
            <w:r>
              <w:rPr>
                <w:sz w:val="24"/>
              </w:rPr>
              <w:t xml:space="preserve">4510,9</w:t>
            </w:r>
          </w:p>
        </w:tc>
      </w:tr>
      <w:tr>
        <w:tc>
          <w:tcPr>
            <w:vMerge w:val="continue"/>
          </w:tcPr>
          <w:p/>
        </w:tc>
        <w:tc>
          <w:tcPr>
            <w:tcW w:w="829" w:type="dxa"/>
          </w:tcPr>
          <w:p>
            <w:pPr>
              <w:pStyle w:val="0"/>
              <w:jc w:val="center"/>
            </w:pPr>
            <w:r>
              <w:rPr>
                <w:sz w:val="24"/>
              </w:rPr>
              <w:t xml:space="preserve">АИР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295,2</w:t>
            </w:r>
          </w:p>
        </w:tc>
        <w:tc>
          <w:tcPr>
            <w:tcW w:w="1084" w:type="dxa"/>
          </w:tcPr>
          <w:p>
            <w:pPr>
              <w:pStyle w:val="0"/>
              <w:jc w:val="center"/>
            </w:pPr>
            <w:r>
              <w:rPr>
                <w:sz w:val="24"/>
              </w:rPr>
              <w:t xml:space="preserve">726,8</w:t>
            </w:r>
          </w:p>
        </w:tc>
        <w:tc>
          <w:tcPr>
            <w:tcW w:w="1084" w:type="dxa"/>
          </w:tcPr>
          <w:p>
            <w:pPr>
              <w:pStyle w:val="0"/>
              <w:jc w:val="center"/>
            </w:pPr>
            <w:r>
              <w:rPr>
                <w:sz w:val="24"/>
              </w:rPr>
              <w:t xml:space="preserve">726,8</w:t>
            </w:r>
          </w:p>
        </w:tc>
        <w:tc>
          <w:tcPr>
            <w:tcW w:w="1084" w:type="dxa"/>
          </w:tcPr>
          <w:p>
            <w:pPr>
              <w:pStyle w:val="0"/>
              <w:jc w:val="center"/>
            </w:pPr>
            <w:r>
              <w:rPr>
                <w:sz w:val="24"/>
              </w:rPr>
              <w:t xml:space="preserve">726,8</w:t>
            </w:r>
          </w:p>
        </w:tc>
        <w:tc>
          <w:tcPr>
            <w:tcW w:w="1084" w:type="dxa"/>
          </w:tcPr>
          <w:p>
            <w:pPr>
              <w:pStyle w:val="0"/>
              <w:jc w:val="center"/>
            </w:pPr>
            <w:r>
              <w:rPr>
                <w:sz w:val="24"/>
              </w:rPr>
              <w:t xml:space="preserve">726,8</w:t>
            </w:r>
          </w:p>
        </w:tc>
        <w:tc>
          <w:tcPr>
            <w:tcW w:w="1264" w:type="dxa"/>
          </w:tcPr>
          <w:p>
            <w:pPr>
              <w:pStyle w:val="0"/>
              <w:jc w:val="center"/>
            </w:pPr>
            <w:r>
              <w:rPr>
                <w:sz w:val="24"/>
              </w:rPr>
              <w:t xml:space="preserve">3202,4</w:t>
            </w:r>
          </w:p>
        </w:tc>
      </w:tr>
      <w:tr>
        <w:tc>
          <w:tcPr>
            <w:vMerge w:val="continue"/>
          </w:tcPr>
          <w:p/>
        </w:tc>
        <w:tc>
          <w:tcPr>
            <w:tcW w:w="829" w:type="dxa"/>
          </w:tcPr>
          <w:p>
            <w:pPr>
              <w:pStyle w:val="0"/>
              <w:jc w:val="center"/>
            </w:pPr>
            <w:r>
              <w:rPr>
                <w:sz w:val="24"/>
              </w:rPr>
              <w:t xml:space="preserve">АКР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1212,0</w:t>
            </w:r>
          </w:p>
        </w:tc>
        <w:tc>
          <w:tcPr>
            <w:tcW w:w="1084" w:type="dxa"/>
          </w:tcPr>
          <w:p>
            <w:pPr>
              <w:pStyle w:val="0"/>
              <w:jc w:val="center"/>
            </w:pPr>
            <w:r>
              <w:rPr>
                <w:sz w:val="24"/>
              </w:rPr>
              <w:t xml:space="preserve">1212,0</w:t>
            </w:r>
          </w:p>
        </w:tc>
        <w:tc>
          <w:tcPr>
            <w:tcW w:w="1084" w:type="dxa"/>
          </w:tcPr>
          <w:p>
            <w:pPr>
              <w:pStyle w:val="0"/>
              <w:jc w:val="center"/>
            </w:pPr>
            <w:r>
              <w:rPr>
                <w:sz w:val="24"/>
              </w:rPr>
              <w:t xml:space="preserve">1212,0</w:t>
            </w:r>
          </w:p>
        </w:tc>
        <w:tc>
          <w:tcPr>
            <w:tcW w:w="1084" w:type="dxa"/>
          </w:tcPr>
          <w:p>
            <w:pPr>
              <w:pStyle w:val="0"/>
              <w:jc w:val="center"/>
            </w:pPr>
            <w:r>
              <w:rPr>
                <w:sz w:val="24"/>
              </w:rPr>
              <w:t xml:space="preserve">1212,0</w:t>
            </w:r>
          </w:p>
        </w:tc>
        <w:tc>
          <w:tcPr>
            <w:tcW w:w="1084" w:type="dxa"/>
          </w:tcPr>
          <w:p>
            <w:pPr>
              <w:pStyle w:val="0"/>
              <w:jc w:val="center"/>
            </w:pPr>
            <w:r>
              <w:rPr>
                <w:sz w:val="24"/>
              </w:rPr>
              <w:t xml:space="preserve">1212,0</w:t>
            </w:r>
          </w:p>
        </w:tc>
        <w:tc>
          <w:tcPr>
            <w:tcW w:w="1264" w:type="dxa"/>
          </w:tcPr>
          <w:p>
            <w:pPr>
              <w:pStyle w:val="0"/>
              <w:jc w:val="center"/>
            </w:pPr>
            <w:r>
              <w:rPr>
                <w:sz w:val="24"/>
              </w:rPr>
              <w:t xml:space="preserve">6060,0</w:t>
            </w:r>
          </w:p>
        </w:tc>
      </w:tr>
      <w:tr>
        <w:tc>
          <w:tcPr>
            <w:vMerge w:val="continue"/>
          </w:tcPr>
          <w:p/>
        </w:tc>
        <w:tc>
          <w:tcPr>
            <w:tcW w:w="829" w:type="dxa"/>
          </w:tcPr>
          <w:p>
            <w:pPr>
              <w:pStyle w:val="0"/>
              <w:jc w:val="center"/>
            </w:pPr>
            <w:r>
              <w:rPr>
                <w:sz w:val="24"/>
              </w:rPr>
              <w:t xml:space="preserve">АОР</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191,4</w:t>
            </w:r>
          </w:p>
        </w:tc>
        <w:tc>
          <w:tcPr>
            <w:tcW w:w="1084" w:type="dxa"/>
          </w:tcPr>
          <w:p>
            <w:pPr>
              <w:pStyle w:val="0"/>
              <w:jc w:val="center"/>
            </w:pPr>
            <w:r>
              <w:rPr>
                <w:sz w:val="24"/>
              </w:rPr>
              <w:t xml:space="preserve">509,8</w:t>
            </w:r>
          </w:p>
        </w:tc>
        <w:tc>
          <w:tcPr>
            <w:tcW w:w="1084" w:type="dxa"/>
          </w:tcPr>
          <w:p>
            <w:pPr>
              <w:pStyle w:val="0"/>
              <w:jc w:val="center"/>
            </w:pPr>
            <w:r>
              <w:rPr>
                <w:sz w:val="24"/>
              </w:rPr>
              <w:t xml:space="preserve">509,8</w:t>
            </w:r>
          </w:p>
        </w:tc>
        <w:tc>
          <w:tcPr>
            <w:tcW w:w="1084" w:type="dxa"/>
          </w:tcPr>
          <w:p>
            <w:pPr>
              <w:pStyle w:val="0"/>
              <w:jc w:val="center"/>
            </w:pPr>
            <w:r>
              <w:rPr>
                <w:sz w:val="24"/>
              </w:rPr>
              <w:t xml:space="preserve">509,8</w:t>
            </w:r>
          </w:p>
        </w:tc>
        <w:tc>
          <w:tcPr>
            <w:tcW w:w="1084" w:type="dxa"/>
          </w:tcPr>
          <w:p>
            <w:pPr>
              <w:pStyle w:val="0"/>
              <w:jc w:val="center"/>
            </w:pPr>
            <w:r>
              <w:rPr>
                <w:sz w:val="24"/>
              </w:rPr>
              <w:t xml:space="preserve">509,8</w:t>
            </w:r>
          </w:p>
        </w:tc>
        <w:tc>
          <w:tcPr>
            <w:tcW w:w="1264" w:type="dxa"/>
          </w:tcPr>
          <w:p>
            <w:pPr>
              <w:pStyle w:val="0"/>
              <w:jc w:val="center"/>
            </w:pPr>
            <w:r>
              <w:rPr>
                <w:sz w:val="24"/>
              </w:rPr>
              <w:t xml:space="preserve">2230,6</w:t>
            </w:r>
          </w:p>
        </w:tc>
      </w:tr>
      <w:tr>
        <w:tc>
          <w:tcPr>
            <w:vMerge w:val="continue"/>
          </w:tcP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10692,5</w:t>
            </w:r>
          </w:p>
        </w:tc>
        <w:tc>
          <w:tcPr>
            <w:tcW w:w="1084" w:type="dxa"/>
          </w:tcPr>
          <w:p>
            <w:pPr>
              <w:pStyle w:val="0"/>
              <w:jc w:val="center"/>
            </w:pPr>
            <w:r>
              <w:rPr>
                <w:sz w:val="24"/>
              </w:rPr>
              <w:t xml:space="preserve">745,3</w:t>
            </w:r>
          </w:p>
        </w:tc>
        <w:tc>
          <w:tcPr>
            <w:tcW w:w="1084" w:type="dxa"/>
          </w:tcPr>
          <w:p>
            <w:pPr>
              <w:pStyle w:val="0"/>
              <w:jc w:val="center"/>
            </w:pPr>
            <w:r>
              <w:rPr>
                <w:sz w:val="24"/>
              </w:rPr>
              <w:t xml:space="preserve">745,3</w:t>
            </w:r>
          </w:p>
        </w:tc>
        <w:tc>
          <w:tcPr>
            <w:tcW w:w="1084" w:type="dxa"/>
          </w:tcPr>
          <w:p>
            <w:pPr>
              <w:pStyle w:val="0"/>
              <w:jc w:val="center"/>
            </w:pPr>
            <w:r>
              <w:rPr>
                <w:sz w:val="24"/>
              </w:rPr>
              <w:t xml:space="preserve">745,3</w:t>
            </w:r>
          </w:p>
        </w:tc>
        <w:tc>
          <w:tcPr>
            <w:tcW w:w="1084" w:type="dxa"/>
          </w:tcPr>
          <w:p>
            <w:pPr>
              <w:pStyle w:val="0"/>
              <w:jc w:val="center"/>
            </w:pPr>
            <w:r>
              <w:rPr>
                <w:sz w:val="24"/>
              </w:rPr>
              <w:t xml:space="preserve">745,3</w:t>
            </w:r>
          </w:p>
        </w:tc>
        <w:tc>
          <w:tcPr>
            <w:tcW w:w="1264" w:type="dxa"/>
          </w:tcPr>
          <w:p>
            <w:pPr>
              <w:pStyle w:val="0"/>
              <w:jc w:val="center"/>
            </w:pPr>
            <w:r>
              <w:rPr>
                <w:sz w:val="24"/>
              </w:rPr>
              <w:t xml:space="preserve">13673,7</w:t>
            </w:r>
          </w:p>
        </w:tc>
      </w:tr>
      <w:tr>
        <w:tc>
          <w:tcPr>
            <w:tcW w:w="2359" w:type="dxa"/>
            <w:vAlign w:val="center"/>
          </w:tcPr>
          <w:p>
            <w:pPr>
              <w:pStyle w:val="0"/>
            </w:pPr>
            <w:r>
              <w:rPr>
                <w:sz w:val="24"/>
              </w:rPr>
              <w:t xml:space="preserve">Направление расходов 4.4 "Увеличение финансового обеспечения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1210,0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1210,0</w:t>
            </w:r>
          </w:p>
        </w:tc>
      </w:tr>
      <w:tr>
        <w:tc>
          <w:tcPr>
            <w:tcW w:w="2359" w:type="dxa"/>
            <w:vAlign w:val="center"/>
            <w:vMerge w:val="restart"/>
          </w:tcPr>
          <w:p>
            <w:pPr>
              <w:pStyle w:val="0"/>
            </w:pPr>
            <w:r>
              <w:rPr>
                <w:sz w:val="24"/>
              </w:rPr>
              <w:t xml:space="preserve">Направление расходов 4.5 "Реализация мероприятий по созданию условий осуществления деятельности в муниципальном приюте для животных без владельцев"</w:t>
            </w:r>
          </w:p>
        </w:tc>
        <w:tc>
          <w:tcPr>
            <w:tcW w:w="829" w:type="dxa"/>
            <w:vMerge w:val="restart"/>
          </w:tcPr>
          <w:p>
            <w:pPr>
              <w:pStyle w:val="0"/>
              <w:jc w:val="center"/>
            </w:pPr>
            <w:r>
              <w:rPr>
                <w:sz w:val="24"/>
              </w:rPr>
              <w:t xml:space="preserve">УЭП</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335,8</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335,8</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3,4</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3,4</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332,4</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264" w:type="dxa"/>
          </w:tcPr>
          <w:p>
            <w:pPr>
              <w:pStyle w:val="0"/>
              <w:jc w:val="center"/>
            </w:pPr>
            <w:r>
              <w:rPr>
                <w:sz w:val="24"/>
              </w:rPr>
              <w:t xml:space="preserve">332,4</w:t>
            </w:r>
          </w:p>
        </w:tc>
      </w:tr>
      <w:tr>
        <w:tc>
          <w:tcPr>
            <w:tcW w:w="2359" w:type="dxa"/>
            <w:vAlign w:val="center"/>
            <w:vMerge w:val="restart"/>
          </w:tcPr>
          <w:p>
            <w:pPr>
              <w:pStyle w:val="0"/>
            </w:pPr>
            <w:r>
              <w:rPr>
                <w:sz w:val="24"/>
              </w:rPr>
              <w:t xml:space="preserve">Комплекс процессных мероприятий 5 "Обеспечение деятельности управления по экологии и природопользованию администрации города Перми"</w:t>
            </w:r>
          </w:p>
        </w:tc>
        <w:tc>
          <w:tcPr>
            <w:tcW w:w="829" w:type="dxa"/>
            <w:vMerge w:val="restart"/>
          </w:tcPr>
          <w:p>
            <w:pPr>
              <w:pStyle w:val="0"/>
              <w:jc w:val="center"/>
            </w:pPr>
            <w:r>
              <w:rPr>
                <w:sz w:val="24"/>
              </w:rPr>
              <w:t xml:space="preserve">x</w:t>
            </w:r>
          </w:p>
        </w:tc>
        <w:tc>
          <w:tcPr>
            <w:tcW w:w="1444" w:type="dxa"/>
          </w:tcPr>
          <w:p>
            <w:pPr>
              <w:pStyle w:val="0"/>
            </w:pPr>
            <w:r>
              <w:rPr>
                <w:sz w:val="24"/>
              </w:rPr>
              <w:t xml:space="preserve">Всего, в том числе:</w:t>
            </w:r>
          </w:p>
        </w:tc>
        <w:tc>
          <w:tcPr>
            <w:tcW w:w="1084" w:type="dxa"/>
          </w:tcPr>
          <w:p>
            <w:pPr>
              <w:pStyle w:val="0"/>
              <w:jc w:val="center"/>
            </w:pPr>
            <w:r>
              <w:rPr>
                <w:sz w:val="24"/>
              </w:rPr>
              <w:t xml:space="preserve">41185,7</w:t>
            </w:r>
          </w:p>
        </w:tc>
        <w:tc>
          <w:tcPr>
            <w:tcW w:w="1084" w:type="dxa"/>
          </w:tcPr>
          <w:p>
            <w:pPr>
              <w:pStyle w:val="0"/>
              <w:jc w:val="center"/>
            </w:pPr>
            <w:r>
              <w:rPr>
                <w:sz w:val="24"/>
              </w:rPr>
              <w:t xml:space="preserve">43455,6</w:t>
            </w:r>
          </w:p>
        </w:tc>
        <w:tc>
          <w:tcPr>
            <w:tcW w:w="1084" w:type="dxa"/>
          </w:tcPr>
          <w:p>
            <w:pPr>
              <w:pStyle w:val="0"/>
              <w:jc w:val="center"/>
            </w:pPr>
            <w:r>
              <w:rPr>
                <w:sz w:val="24"/>
              </w:rPr>
              <w:t xml:space="preserve">43455,6</w:t>
            </w:r>
          </w:p>
        </w:tc>
        <w:tc>
          <w:tcPr>
            <w:tcW w:w="1084" w:type="dxa"/>
          </w:tcPr>
          <w:p>
            <w:pPr>
              <w:pStyle w:val="0"/>
              <w:jc w:val="center"/>
            </w:pPr>
            <w:r>
              <w:rPr>
                <w:sz w:val="24"/>
              </w:rPr>
              <w:t xml:space="preserve">37448,7</w:t>
            </w:r>
          </w:p>
        </w:tc>
        <w:tc>
          <w:tcPr>
            <w:tcW w:w="1084" w:type="dxa"/>
          </w:tcPr>
          <w:p>
            <w:pPr>
              <w:pStyle w:val="0"/>
              <w:jc w:val="center"/>
            </w:pPr>
            <w:r>
              <w:rPr>
                <w:sz w:val="24"/>
              </w:rPr>
              <w:t xml:space="preserve">37448,7</w:t>
            </w:r>
          </w:p>
        </w:tc>
        <w:tc>
          <w:tcPr>
            <w:tcW w:w="1264" w:type="dxa"/>
          </w:tcPr>
          <w:p>
            <w:pPr>
              <w:pStyle w:val="0"/>
              <w:jc w:val="center"/>
            </w:pPr>
            <w:r>
              <w:rPr>
                <w:sz w:val="24"/>
              </w:rPr>
              <w:t xml:space="preserve">202994,3</w:t>
            </w:r>
          </w:p>
        </w:tc>
      </w:tr>
      <w:tr>
        <w:tc>
          <w:tcPr>
            <w:vMerge w:val="continue"/>
          </w:tcPr>
          <w:p/>
        </w:tc>
        <w:tc>
          <w:tcPr>
            <w:vMerge w:val="continue"/>
          </w:tcP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39665,3</w:t>
            </w:r>
          </w:p>
        </w:tc>
        <w:tc>
          <w:tcPr>
            <w:tcW w:w="1084" w:type="dxa"/>
          </w:tcPr>
          <w:p>
            <w:pPr>
              <w:pStyle w:val="0"/>
              <w:jc w:val="center"/>
            </w:pPr>
            <w:r>
              <w:rPr>
                <w:sz w:val="24"/>
              </w:rPr>
              <w:t xml:space="preserve">41902,1</w:t>
            </w:r>
          </w:p>
        </w:tc>
        <w:tc>
          <w:tcPr>
            <w:tcW w:w="1084" w:type="dxa"/>
          </w:tcPr>
          <w:p>
            <w:pPr>
              <w:pStyle w:val="0"/>
              <w:jc w:val="center"/>
            </w:pPr>
            <w:r>
              <w:rPr>
                <w:sz w:val="24"/>
              </w:rPr>
              <w:t xml:space="preserve">41902,1</w:t>
            </w:r>
          </w:p>
        </w:tc>
        <w:tc>
          <w:tcPr>
            <w:tcW w:w="1084" w:type="dxa"/>
          </w:tcPr>
          <w:p>
            <w:pPr>
              <w:pStyle w:val="0"/>
              <w:jc w:val="center"/>
            </w:pPr>
            <w:r>
              <w:rPr>
                <w:sz w:val="24"/>
              </w:rPr>
              <w:t xml:space="preserve">35922,9</w:t>
            </w:r>
          </w:p>
        </w:tc>
        <w:tc>
          <w:tcPr>
            <w:tcW w:w="1084" w:type="dxa"/>
          </w:tcPr>
          <w:p>
            <w:pPr>
              <w:pStyle w:val="0"/>
              <w:jc w:val="center"/>
            </w:pPr>
            <w:r>
              <w:rPr>
                <w:sz w:val="24"/>
              </w:rPr>
              <w:t xml:space="preserve">35922,9</w:t>
            </w:r>
          </w:p>
        </w:tc>
        <w:tc>
          <w:tcPr>
            <w:tcW w:w="1264" w:type="dxa"/>
          </w:tcPr>
          <w:p>
            <w:pPr>
              <w:pStyle w:val="0"/>
              <w:jc w:val="center"/>
            </w:pPr>
            <w:r>
              <w:rPr>
                <w:sz w:val="24"/>
              </w:rPr>
              <w:t xml:space="preserve">195315,3</w:t>
            </w:r>
          </w:p>
        </w:tc>
      </w:tr>
      <w:tr>
        <w:tc>
          <w:tcPr>
            <w:vMerge w:val="continue"/>
          </w:tcPr>
          <w:p/>
        </w:tc>
        <w:tc>
          <w:tcPr>
            <w:vMerge w:val="continue"/>
          </w:tcP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1520,4</w:t>
            </w:r>
          </w:p>
        </w:tc>
        <w:tc>
          <w:tcPr>
            <w:tcW w:w="1084" w:type="dxa"/>
          </w:tcPr>
          <w:p>
            <w:pPr>
              <w:pStyle w:val="0"/>
              <w:jc w:val="center"/>
            </w:pPr>
            <w:r>
              <w:rPr>
                <w:sz w:val="24"/>
              </w:rPr>
              <w:t xml:space="preserve">1553,5</w:t>
            </w:r>
          </w:p>
        </w:tc>
        <w:tc>
          <w:tcPr>
            <w:tcW w:w="1084" w:type="dxa"/>
          </w:tcPr>
          <w:p>
            <w:pPr>
              <w:pStyle w:val="0"/>
              <w:jc w:val="center"/>
            </w:pPr>
            <w:r>
              <w:rPr>
                <w:sz w:val="24"/>
              </w:rPr>
              <w:t xml:space="preserve">1553,5</w:t>
            </w:r>
          </w:p>
        </w:tc>
        <w:tc>
          <w:tcPr>
            <w:tcW w:w="1084" w:type="dxa"/>
          </w:tcPr>
          <w:p>
            <w:pPr>
              <w:pStyle w:val="0"/>
              <w:jc w:val="center"/>
            </w:pPr>
            <w:r>
              <w:rPr>
                <w:sz w:val="24"/>
              </w:rPr>
              <w:t xml:space="preserve">1525,8</w:t>
            </w:r>
          </w:p>
        </w:tc>
        <w:tc>
          <w:tcPr>
            <w:tcW w:w="1084" w:type="dxa"/>
          </w:tcPr>
          <w:p>
            <w:pPr>
              <w:pStyle w:val="0"/>
              <w:jc w:val="center"/>
            </w:pPr>
            <w:r>
              <w:rPr>
                <w:sz w:val="24"/>
              </w:rPr>
              <w:t xml:space="preserve">1525,8</w:t>
            </w:r>
          </w:p>
        </w:tc>
        <w:tc>
          <w:tcPr>
            <w:tcW w:w="1264" w:type="dxa"/>
          </w:tcPr>
          <w:p>
            <w:pPr>
              <w:pStyle w:val="0"/>
              <w:jc w:val="center"/>
            </w:pPr>
            <w:r>
              <w:rPr>
                <w:sz w:val="24"/>
              </w:rPr>
              <w:t xml:space="preserve">7679,00</w:t>
            </w:r>
          </w:p>
        </w:tc>
      </w:tr>
      <w:tr>
        <w:tc>
          <w:tcPr>
            <w:tcW w:w="2359" w:type="dxa"/>
            <w:vAlign w:val="center"/>
          </w:tcPr>
          <w:p>
            <w:pPr>
              <w:pStyle w:val="0"/>
            </w:pPr>
            <w:r>
              <w:rPr>
                <w:sz w:val="24"/>
              </w:rPr>
              <w:t xml:space="preserve">Направление расходов 5.1 "Содержание муниципальных органов города Перми"</w:t>
            </w:r>
          </w:p>
        </w:tc>
        <w:tc>
          <w:tcPr>
            <w:tcW w:w="829" w:type="dxa"/>
          </w:tcPr>
          <w:p>
            <w:pPr>
              <w:pStyle w:val="0"/>
              <w:jc w:val="center"/>
            </w:pPr>
            <w:r>
              <w:rPr>
                <w:sz w:val="24"/>
              </w:rPr>
              <w:t xml:space="preserve">УЭП</w:t>
            </w:r>
          </w:p>
        </w:tc>
        <w:tc>
          <w:tcPr>
            <w:tcW w:w="1444" w:type="dxa"/>
          </w:tcPr>
          <w:p>
            <w:pPr>
              <w:pStyle w:val="0"/>
            </w:pPr>
            <w:r>
              <w:rPr>
                <w:sz w:val="24"/>
              </w:rPr>
              <w:t xml:space="preserve">бюджет города Перми</w:t>
            </w:r>
          </w:p>
        </w:tc>
        <w:tc>
          <w:tcPr>
            <w:tcW w:w="1084" w:type="dxa"/>
          </w:tcPr>
          <w:p>
            <w:pPr>
              <w:pStyle w:val="0"/>
              <w:jc w:val="center"/>
            </w:pPr>
            <w:r>
              <w:rPr>
                <w:sz w:val="24"/>
              </w:rPr>
              <w:t xml:space="preserve">39665,3</w:t>
            </w:r>
          </w:p>
        </w:tc>
        <w:tc>
          <w:tcPr>
            <w:tcW w:w="1084" w:type="dxa"/>
          </w:tcPr>
          <w:p>
            <w:pPr>
              <w:pStyle w:val="0"/>
              <w:jc w:val="center"/>
            </w:pPr>
            <w:r>
              <w:rPr>
                <w:sz w:val="24"/>
              </w:rPr>
              <w:t xml:space="preserve">41902,1</w:t>
            </w:r>
          </w:p>
        </w:tc>
        <w:tc>
          <w:tcPr>
            <w:tcW w:w="1084" w:type="dxa"/>
          </w:tcPr>
          <w:p>
            <w:pPr>
              <w:pStyle w:val="0"/>
              <w:jc w:val="center"/>
            </w:pPr>
            <w:r>
              <w:rPr>
                <w:sz w:val="24"/>
              </w:rPr>
              <w:t xml:space="preserve">41902,1</w:t>
            </w:r>
          </w:p>
        </w:tc>
        <w:tc>
          <w:tcPr>
            <w:tcW w:w="1084" w:type="dxa"/>
          </w:tcPr>
          <w:p>
            <w:pPr>
              <w:pStyle w:val="0"/>
              <w:jc w:val="center"/>
            </w:pPr>
            <w:r>
              <w:rPr>
                <w:sz w:val="24"/>
              </w:rPr>
              <w:t xml:space="preserve">35922,9</w:t>
            </w:r>
          </w:p>
        </w:tc>
        <w:tc>
          <w:tcPr>
            <w:tcW w:w="1084" w:type="dxa"/>
          </w:tcPr>
          <w:p>
            <w:pPr>
              <w:pStyle w:val="0"/>
              <w:jc w:val="center"/>
            </w:pPr>
            <w:r>
              <w:rPr>
                <w:sz w:val="24"/>
              </w:rPr>
              <w:t xml:space="preserve">35922,9</w:t>
            </w:r>
          </w:p>
        </w:tc>
        <w:tc>
          <w:tcPr>
            <w:tcW w:w="1264" w:type="dxa"/>
          </w:tcPr>
          <w:p>
            <w:pPr>
              <w:pStyle w:val="0"/>
              <w:jc w:val="center"/>
            </w:pPr>
            <w:r>
              <w:rPr>
                <w:sz w:val="24"/>
              </w:rPr>
              <w:t xml:space="preserve">195315,3</w:t>
            </w:r>
          </w:p>
        </w:tc>
      </w:tr>
      <w:tr>
        <w:tc>
          <w:tcPr>
            <w:tcW w:w="2359" w:type="dxa"/>
            <w:vAlign w:val="center"/>
          </w:tcPr>
          <w:p>
            <w:pPr>
              <w:pStyle w:val="0"/>
            </w:pPr>
            <w:r>
              <w:rPr>
                <w:sz w:val="24"/>
              </w:rPr>
              <w:t xml:space="preserve">Направление расходов 5.2 "Администрирование государственных полномочий по организации мероприятий при осуществлении деятельности по обращению с животными без владельцев"</w:t>
            </w:r>
          </w:p>
        </w:tc>
        <w:tc>
          <w:tcPr>
            <w:tcW w:w="829" w:type="dxa"/>
          </w:tcPr>
          <w:p>
            <w:pPr>
              <w:pStyle w:val="0"/>
              <w:jc w:val="center"/>
            </w:pPr>
            <w:r>
              <w:rPr>
                <w:sz w:val="24"/>
              </w:rPr>
              <w:t xml:space="preserve">УЭП</w:t>
            </w:r>
          </w:p>
        </w:tc>
        <w:tc>
          <w:tcPr>
            <w:tcW w:w="1444" w:type="dxa"/>
          </w:tcPr>
          <w:p>
            <w:pPr>
              <w:pStyle w:val="0"/>
            </w:pPr>
            <w:r>
              <w:rPr>
                <w:sz w:val="24"/>
              </w:rPr>
              <w:t xml:space="preserve">бюджет Пермского края</w:t>
            </w:r>
          </w:p>
        </w:tc>
        <w:tc>
          <w:tcPr>
            <w:tcW w:w="1084" w:type="dxa"/>
          </w:tcPr>
          <w:p>
            <w:pPr>
              <w:pStyle w:val="0"/>
              <w:jc w:val="center"/>
            </w:pPr>
            <w:r>
              <w:rPr>
                <w:sz w:val="24"/>
              </w:rPr>
              <w:t xml:space="preserve">1520,4</w:t>
            </w:r>
          </w:p>
        </w:tc>
        <w:tc>
          <w:tcPr>
            <w:tcW w:w="1084" w:type="dxa"/>
          </w:tcPr>
          <w:p>
            <w:pPr>
              <w:pStyle w:val="0"/>
              <w:jc w:val="center"/>
            </w:pPr>
            <w:r>
              <w:rPr>
                <w:sz w:val="24"/>
              </w:rPr>
              <w:t xml:space="preserve">1553,5</w:t>
            </w:r>
          </w:p>
        </w:tc>
        <w:tc>
          <w:tcPr>
            <w:tcW w:w="1084" w:type="dxa"/>
          </w:tcPr>
          <w:p>
            <w:pPr>
              <w:pStyle w:val="0"/>
              <w:jc w:val="center"/>
            </w:pPr>
            <w:r>
              <w:rPr>
                <w:sz w:val="24"/>
              </w:rPr>
              <w:t xml:space="preserve">1553,5</w:t>
            </w:r>
          </w:p>
        </w:tc>
        <w:tc>
          <w:tcPr>
            <w:tcW w:w="1084" w:type="dxa"/>
          </w:tcPr>
          <w:p>
            <w:pPr>
              <w:pStyle w:val="0"/>
              <w:jc w:val="center"/>
            </w:pPr>
            <w:r>
              <w:rPr>
                <w:sz w:val="24"/>
              </w:rPr>
              <w:t xml:space="preserve">1525,8</w:t>
            </w:r>
          </w:p>
        </w:tc>
        <w:tc>
          <w:tcPr>
            <w:tcW w:w="1084" w:type="dxa"/>
          </w:tcPr>
          <w:p>
            <w:pPr>
              <w:pStyle w:val="0"/>
              <w:jc w:val="center"/>
            </w:pPr>
            <w:r>
              <w:rPr>
                <w:sz w:val="24"/>
              </w:rPr>
              <w:t xml:space="preserve">1525,8</w:t>
            </w:r>
          </w:p>
        </w:tc>
        <w:tc>
          <w:tcPr>
            <w:tcW w:w="1264" w:type="dxa"/>
          </w:tcPr>
          <w:p>
            <w:pPr>
              <w:pStyle w:val="0"/>
              <w:jc w:val="center"/>
            </w:pPr>
            <w:r>
              <w:rPr>
                <w:sz w:val="24"/>
              </w:rPr>
              <w:t xml:space="preserve">7679,00</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34"/>
      <w:headerReference w:type="first" r:id="rId34"/>
      <w:footerReference w:type="default" r:id="rId35"/>
      <w:footerReference w:type="first" r:id="rId35"/>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17.10.2024 N 954</w:t>
            <w:br/>
            <w:t>(ред. от 10.10.2025)</w:t>
            <w:br/>
            <w:t>"Об утверждении муниципальной программы "О...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21.10.2025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17.10.2024 N 954</w:t>
            <w:br/>
            <w:t>(ред. от 10.10.2025)</w:t>
            <w:br/>
            <w:t>"Об утверждении муниципальной программы "О...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21.10.2025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df-consperm.gorodperm.ru/cons/cgi/online.cgi?req=doc&amp;base=RLAW368&amp;n=207126&amp;date=21.10.2025&amp;dst=100005&amp;field=134" TargetMode = "External"/>
	<Relationship Id="rId8" Type="http://schemas.openxmlformats.org/officeDocument/2006/relationships/hyperlink" Target="http://df-consperm.gorodperm.ru/cons/cgi/online.cgi?req=doc&amp;base=RLAW368&amp;n=208863&amp;date=21.10.2025&amp;dst=100005&amp;field=134" TargetMode = "External"/>
	<Relationship Id="rId9" Type="http://schemas.openxmlformats.org/officeDocument/2006/relationships/hyperlink" Target="http://df-consperm.gorodperm.ru/cons/cgi/online.cgi?req=doc&amp;base=RLAW368&amp;n=213207&amp;date=21.10.2025&amp;dst=100005&amp;field=134" TargetMode = "External"/>
	<Relationship Id="rId10" Type="http://schemas.openxmlformats.org/officeDocument/2006/relationships/hyperlink" Target="http://df-consperm.gorodperm.ru/cons/cgi/online.cgi?req=doc&amp;base=RLAW368&amp;n=212350&amp;date=21.10.2025&amp;dst=100138&amp;field=134" TargetMode = "External"/>
	<Relationship Id="rId11" Type="http://schemas.openxmlformats.org/officeDocument/2006/relationships/hyperlink" Target="http://df-consperm.gorodperm.ru/cons/cgi/online.cgi?req=doc&amp;base=RLAW368&amp;n=203247&amp;date=21.10.2025" TargetMode = "External"/>
	<Relationship Id="rId12" Type="http://schemas.openxmlformats.org/officeDocument/2006/relationships/hyperlink" Target="http://df-consperm.gorodperm.ru/cons/cgi/online.cgi?req=doc&amp;base=RLAW368&amp;n=165977&amp;date=21.10.2025" TargetMode = "External"/>
	<Relationship Id="rId13" Type="http://schemas.openxmlformats.org/officeDocument/2006/relationships/hyperlink" Target="http://df-consperm.gorodperm.ru/cons/cgi/online.cgi?req=doc&amp;base=RLAW368&amp;n=171356&amp;date=21.10.2025" TargetMode = "External"/>
	<Relationship Id="rId14" Type="http://schemas.openxmlformats.org/officeDocument/2006/relationships/hyperlink" Target="http://df-consperm.gorodperm.ru/cons/cgi/online.cgi?req=doc&amp;base=RLAW368&amp;n=172210&amp;date=21.10.2025" TargetMode = "External"/>
	<Relationship Id="rId15" Type="http://schemas.openxmlformats.org/officeDocument/2006/relationships/hyperlink" Target="http://df-consperm.gorodperm.ru/cons/cgi/online.cgi?req=doc&amp;base=RLAW368&amp;n=174482&amp;date=21.10.2025" TargetMode = "External"/>
	<Relationship Id="rId16" Type="http://schemas.openxmlformats.org/officeDocument/2006/relationships/hyperlink" Target="http://df-consperm.gorodperm.ru/cons/cgi/online.cgi?req=doc&amp;base=RLAW368&amp;n=176879&amp;date=21.10.2025" TargetMode = "External"/>
	<Relationship Id="rId17" Type="http://schemas.openxmlformats.org/officeDocument/2006/relationships/hyperlink" Target="http://df-consperm.gorodperm.ru/cons/cgi/online.cgi?req=doc&amp;base=RLAW368&amp;n=179244&amp;date=21.10.2025" TargetMode = "External"/>
	<Relationship Id="rId18" Type="http://schemas.openxmlformats.org/officeDocument/2006/relationships/hyperlink" Target="http://df-consperm.gorodperm.ru/cons/cgi/online.cgi?req=doc&amp;base=RLAW368&amp;n=179732&amp;date=21.10.2025" TargetMode = "External"/>
	<Relationship Id="rId19" Type="http://schemas.openxmlformats.org/officeDocument/2006/relationships/hyperlink" Target="http://df-consperm.gorodperm.ru/cons/cgi/online.cgi?req=doc&amp;base=RLAW368&amp;n=181353&amp;date=21.10.2025" TargetMode = "External"/>
	<Relationship Id="rId20" Type="http://schemas.openxmlformats.org/officeDocument/2006/relationships/hyperlink" Target="http://df-consperm.gorodperm.ru/cons/cgi/online.cgi?req=doc&amp;base=RLAW368&amp;n=182310&amp;date=21.10.2025" TargetMode = "External"/>
	<Relationship Id="rId21" Type="http://schemas.openxmlformats.org/officeDocument/2006/relationships/hyperlink" Target="http://df-consperm.gorodperm.ru/cons/cgi/online.cgi?req=doc&amp;base=RLAW368&amp;n=184307&amp;date=21.10.2025" TargetMode = "External"/>
	<Relationship Id="rId22" Type="http://schemas.openxmlformats.org/officeDocument/2006/relationships/hyperlink" Target="http://df-consperm.gorodperm.ru/cons/cgi/online.cgi?req=doc&amp;base=RLAW368&amp;n=186198&amp;date=21.10.2025" TargetMode = "External"/>
	<Relationship Id="rId23" Type="http://schemas.openxmlformats.org/officeDocument/2006/relationships/hyperlink" Target="http://df-consperm.gorodperm.ru/cons/cgi/online.cgi?req=doc&amp;base=RLAW368&amp;n=186402&amp;date=21.10.2025" TargetMode = "External"/>
	<Relationship Id="rId24" Type="http://schemas.openxmlformats.org/officeDocument/2006/relationships/hyperlink" Target="http://df-consperm.gorodperm.ru/cons/cgi/online.cgi?req=doc&amp;base=RLAW368&amp;n=190501&amp;date=21.10.2025" TargetMode = "External"/>
	<Relationship Id="rId25" Type="http://schemas.openxmlformats.org/officeDocument/2006/relationships/hyperlink" Target="http://df-consperm.gorodperm.ru/cons/cgi/online.cgi?req=doc&amp;base=RLAW368&amp;n=191895&amp;date=21.10.2025" TargetMode = "External"/>
	<Relationship Id="rId26" Type="http://schemas.openxmlformats.org/officeDocument/2006/relationships/hyperlink" Target="http://df-consperm.gorodperm.ru/cons/cgi/online.cgi?req=doc&amp;base=RLAW368&amp;n=193851&amp;date=21.10.2025" TargetMode = "External"/>
	<Relationship Id="rId27" Type="http://schemas.openxmlformats.org/officeDocument/2006/relationships/hyperlink" Target="http://df-consperm.gorodperm.ru/cons/cgi/online.cgi?req=doc&amp;base=RLAW368&amp;n=196223&amp;date=21.10.2025" TargetMode = "External"/>
	<Relationship Id="rId28" Type="http://schemas.openxmlformats.org/officeDocument/2006/relationships/hyperlink" Target="http://df-consperm.gorodperm.ru/cons/cgi/online.cgi?req=doc&amp;base=RLAW368&amp;n=197532&amp;date=21.10.2025" TargetMode = "External"/>
	<Relationship Id="rId29" Type="http://schemas.openxmlformats.org/officeDocument/2006/relationships/hyperlink" Target="http://df-consperm.gorodperm.ru/cons/cgi/online.cgi?req=doc&amp;base=RLAW368&amp;n=199274&amp;date=21.10.2025" TargetMode = "External"/>
	<Relationship Id="rId30" Type="http://schemas.openxmlformats.org/officeDocument/2006/relationships/hyperlink" Target="www.gorodperm.ru" TargetMode = "External"/>
	<Relationship Id="rId31" Type="http://schemas.openxmlformats.org/officeDocument/2006/relationships/hyperlink" Target="http://df-consperm.gorodperm.ru/cons/cgi/online.cgi?req=doc&amp;base=RLAW368&amp;n=207126&amp;date=21.10.2025&amp;dst=100005&amp;field=134" TargetMode = "External"/>
	<Relationship Id="rId32" Type="http://schemas.openxmlformats.org/officeDocument/2006/relationships/hyperlink" Target="http://df-consperm.gorodperm.ru/cons/cgi/online.cgi?req=doc&amp;base=RLAW368&amp;n=208863&amp;date=21.10.2025&amp;dst=100005&amp;field=134" TargetMode = "External"/>
	<Relationship Id="rId33" Type="http://schemas.openxmlformats.org/officeDocument/2006/relationships/hyperlink" Target="http://df-consperm.gorodperm.ru/cons/cgi/online.cgi?req=doc&amp;base=RLAW368&amp;n=213207&amp;date=21.10.2025&amp;dst=100005&amp;field=134" TargetMode = "External"/>
	<Relationship Id="rId34" Type="http://schemas.openxmlformats.org/officeDocument/2006/relationships/header" Target="header2.xml"/>
	<Relationship Id="rId35" Type="http://schemas.openxmlformats.org/officeDocument/2006/relationships/footer" Target="footer2.xml"/>
	<Relationship Id="rId36" Type="http://schemas.openxmlformats.org/officeDocument/2006/relationships/hyperlink" Target="http://df-consperm.gorodperm.ru/cons/cgi/online.cgi?req=doc&amp;base=RLAW368&amp;n=207126&amp;date=21.10.2025&amp;dst=100014&amp;field=134" TargetMode = "External"/>
	<Relationship Id="rId37" Type="http://schemas.openxmlformats.org/officeDocument/2006/relationships/hyperlink" Target="http://df-consperm.gorodperm.ru/cons/cgi/online.cgi?req=doc&amp;base=RLAW368&amp;n=213207&amp;date=21.10.2025&amp;dst=100013&amp;field=134" TargetMode = "External"/>
	<Relationship Id="rId38" Type="http://schemas.openxmlformats.org/officeDocument/2006/relationships/hyperlink" Target="http://df-consperm.gorodperm.ru/cons/cgi/online.cgi?req=doc&amp;base=LAW&amp;n=503096&amp;date=21.10.2025&amp;dst=100137&amp;field=134" TargetMode = "External"/>
	<Relationship Id="rId39" Type="http://schemas.openxmlformats.org/officeDocument/2006/relationships/hyperlink" Target="http://df-consperm.gorodperm.ru/cons/cgi/online.cgi?req=doc&amp;base=RLAW368&amp;n=176573&amp;date=21.10.2025&amp;dst=100433&amp;field=134" TargetMode = "External"/>
	<Relationship Id="rId40" Type="http://schemas.openxmlformats.org/officeDocument/2006/relationships/hyperlink" Target="http://df-consperm.gorodperm.ru/cons/cgi/online.cgi?req=doc&amp;base=RLAW368&amp;n=204889&amp;date=21.10.2025&amp;dst=100013&amp;field=134" TargetMode = "External"/>
	<Relationship Id="rId41" Type="http://schemas.openxmlformats.org/officeDocument/2006/relationships/hyperlink" Target="http://df-consperm.gorodperm.ru/cons/cgi/online.cgi?req=doc&amp;base=RLAW368&amp;n=207126&amp;date=21.10.2025&amp;dst=100083&amp;field=134" TargetMode = "External"/>
	<Relationship Id="rId42" Type="http://schemas.openxmlformats.org/officeDocument/2006/relationships/hyperlink" Target="http://df-consperm.gorodperm.ru/cons/cgi/online.cgi?req=doc&amp;base=RLAW368&amp;n=213207&amp;date=21.10.2025&amp;dst=100045&amp;field=134" TargetMode = "External"/>
	<Relationship Id="rId43" Type="http://schemas.openxmlformats.org/officeDocument/2006/relationships/hyperlink" Target="http://df-consperm.gorodperm.ru/cons/cgi/online.cgi?req=doc&amp;base=RLAW368&amp;n=207126&amp;date=21.10.2025&amp;dst=100089&amp;field=134" TargetMode = "External"/>
	<Relationship Id="rId44" Type="http://schemas.openxmlformats.org/officeDocument/2006/relationships/hyperlink" Target="http://df-consperm.gorodperm.ru/cons/cgi/online.cgi?req=doc&amp;base=RLAW368&amp;n=213207&amp;date=21.10.2025&amp;dst=100048&amp;field=134" TargetMode = "External"/>
	<Relationship Id="rId45" Type="http://schemas.openxmlformats.org/officeDocument/2006/relationships/hyperlink" Target="http://df-consperm.gorodperm.ru/cons/cgi/online.cgi?req=doc&amp;base=RLAW368&amp;n=207126&amp;date=21.10.2025&amp;dst=100206&amp;field=134" TargetMode = "External"/>
	<Relationship Id="rId46" Type="http://schemas.openxmlformats.org/officeDocument/2006/relationships/hyperlink" Target="http://df-consperm.gorodperm.ru/cons/cgi/online.cgi?req=doc&amp;base=RLAW368&amp;n=208863&amp;date=21.10.2025&amp;dst=100045&amp;field=134" TargetMode = "External"/>
	<Relationship Id="rId47" Type="http://schemas.openxmlformats.org/officeDocument/2006/relationships/hyperlink" Target="http://df-consperm.gorodperm.ru/cons/cgi/online.cgi?req=doc&amp;base=RLAW368&amp;n=208863&amp;date=21.10.2025&amp;dst=100064&amp;field=134" TargetMode = "External"/>
	<Relationship Id="rId48" Type="http://schemas.openxmlformats.org/officeDocument/2006/relationships/hyperlink" Target="http://df-consperm.gorodperm.ru/cons/cgi/online.cgi?req=doc&amp;base=RLAW368&amp;n=213207&amp;date=21.10.2025&amp;dst=100079&amp;field=134" TargetMode = "External"/>
	<Relationship Id="rId49" Type="http://schemas.openxmlformats.org/officeDocument/2006/relationships/hyperlink" Target="http://df-consperm.gorodperm.ru/cons/cgi/online.cgi?req=doc&amp;base=RLAW368&amp;n=213207&amp;date=21.10.2025&amp;dst=100096&amp;field=134" TargetMode = "External"/>
	<Relationship Id="rId50" Type="http://schemas.openxmlformats.org/officeDocument/2006/relationships/hyperlink" Target="http://df-consperm.gorodperm.ru/cons/cgi/online.cgi?req=doc&amp;base=RLAW368&amp;n=208863&amp;date=21.10.2025&amp;dst=100112&amp;field=134" TargetMode = "External"/>
	<Relationship Id="rId51" Type="http://schemas.openxmlformats.org/officeDocument/2006/relationships/hyperlink" Target="http://df-consperm.gorodperm.ru/cons/cgi/online.cgi?req=doc&amp;base=RLAW368&amp;n=213207&amp;date=21.10.2025&amp;dst=100113&amp;field=134" TargetMode = "External"/>
	<Relationship Id="rId52" Type="http://schemas.openxmlformats.org/officeDocument/2006/relationships/hyperlink" Target="http://df-consperm.gorodperm.ru/cons/cgi/online.cgi?req=doc&amp;base=RLAW368&amp;n=208863&amp;date=21.10.2025&amp;dst=100167&amp;field=134" TargetMode = "External"/>
	<Relationship Id="rId53" Type="http://schemas.openxmlformats.org/officeDocument/2006/relationships/hyperlink" Target="http://df-consperm.gorodperm.ru/cons/cgi/online.cgi?req=doc&amp;base=RLAW368&amp;n=207126&amp;date=21.10.2025&amp;dst=100528&amp;field=134" TargetMode = "External"/>
	<Relationship Id="rId54" Type="http://schemas.openxmlformats.org/officeDocument/2006/relationships/hyperlink" Target="http://df-consperm.gorodperm.ru/cons/cgi/online.cgi?req=doc&amp;base=RLAW368&amp;n=207126&amp;date=21.10.2025&amp;dst=100538&amp;field=134" TargetMode = "External"/>
	<Relationship Id="rId55" Type="http://schemas.openxmlformats.org/officeDocument/2006/relationships/hyperlink" Target="http://df-consperm.gorodperm.ru/cons/cgi/online.cgi?req=doc&amp;base=RLAW368&amp;n=208863&amp;date=21.10.2025&amp;dst=100198&amp;field=134" TargetMode = "External"/>
	<Relationship Id="rId56" Type="http://schemas.openxmlformats.org/officeDocument/2006/relationships/hyperlink" Target="http://df-consperm.gorodperm.ru/cons/cgi/online.cgi?req=doc&amp;base=RLAW368&amp;n=213207&amp;date=21.10.2025&amp;dst=100144&amp;field=134"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17.10.2024 N 954
(ред. от 10.10.2025)
"Об утверждении муниципальной программы "Охрана природы и лесное хозяйство города Перми"</dc:title>
  <dcterms:created xsi:type="dcterms:W3CDTF">2025-10-21T03:38:56Z</dcterms:created>
</cp:coreProperties>
</file>